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6AA75" w14:textId="6A36833A" w:rsidR="00CC7011" w:rsidRDefault="00E44191">
      <w:pPr>
        <w:rPr>
          <w:lang w:val="en-US"/>
        </w:rPr>
      </w:pPr>
      <w:bookmarkStart w:id="0" w:name="_GoBack"/>
      <w:bookmarkEnd w:id="0"/>
      <w:r>
        <w:rPr>
          <w:lang w:val="en-US"/>
        </w:rPr>
        <w:t>Catholics for Renewal</w:t>
      </w:r>
    </w:p>
    <w:p w14:paraId="6977FE84" w14:textId="3A9E11EA" w:rsidR="006D6DAE" w:rsidRPr="00FE5F67" w:rsidRDefault="006D6DAE">
      <w:pPr>
        <w:rPr>
          <w:b/>
          <w:bCs/>
          <w:sz w:val="28"/>
          <w:szCs w:val="28"/>
          <w:lang w:val="en-US"/>
        </w:rPr>
      </w:pPr>
      <w:r w:rsidRPr="00FE5F67">
        <w:rPr>
          <w:b/>
          <w:bCs/>
          <w:sz w:val="28"/>
          <w:szCs w:val="28"/>
          <w:lang w:val="en-US"/>
        </w:rPr>
        <w:t>AGM – 27 October 2021</w:t>
      </w:r>
      <w:r w:rsidR="008A7707" w:rsidRPr="00FE5F67">
        <w:rPr>
          <w:b/>
          <w:bCs/>
          <w:sz w:val="28"/>
          <w:szCs w:val="28"/>
          <w:lang w:val="en-US"/>
        </w:rPr>
        <w:t xml:space="preserve"> – Online at 5:00PM</w:t>
      </w:r>
    </w:p>
    <w:p w14:paraId="5D221213" w14:textId="1D00DC47" w:rsidR="008A7707" w:rsidRDefault="008A7707">
      <w:pPr>
        <w:rPr>
          <w:b/>
          <w:bCs/>
          <w:sz w:val="28"/>
          <w:szCs w:val="28"/>
          <w:lang w:val="en-US"/>
        </w:rPr>
      </w:pPr>
      <w:r w:rsidRPr="00FE5F67">
        <w:rPr>
          <w:b/>
          <w:bCs/>
          <w:sz w:val="28"/>
          <w:szCs w:val="28"/>
          <w:lang w:val="en-US"/>
        </w:rPr>
        <w:t>President’s Report</w:t>
      </w:r>
    </w:p>
    <w:p w14:paraId="6FAE22E1" w14:textId="4E53BBBA" w:rsidR="00D863CB" w:rsidRPr="007F28EF" w:rsidRDefault="007556AF">
      <w:pPr>
        <w:rPr>
          <w:rFonts w:cstheme="minorHAnsi"/>
          <w:lang w:val="en-US"/>
        </w:rPr>
      </w:pPr>
      <w:r w:rsidRPr="007F28EF">
        <w:rPr>
          <w:rFonts w:cstheme="minorHAnsi"/>
          <w:lang w:val="en-US"/>
        </w:rPr>
        <w:t xml:space="preserve">This time last year </w:t>
      </w:r>
      <w:r w:rsidR="008470D4" w:rsidRPr="007F28EF">
        <w:rPr>
          <w:rFonts w:cstheme="minorHAnsi"/>
          <w:lang w:val="en-US"/>
        </w:rPr>
        <w:t xml:space="preserve">Catholics for Renewal </w:t>
      </w:r>
      <w:r w:rsidRPr="007F28EF">
        <w:rPr>
          <w:rFonts w:cstheme="minorHAnsi"/>
          <w:lang w:val="en-US"/>
        </w:rPr>
        <w:t>commit</w:t>
      </w:r>
      <w:r w:rsidR="008470D4" w:rsidRPr="007F28EF">
        <w:rPr>
          <w:rFonts w:cstheme="minorHAnsi"/>
          <w:lang w:val="en-US"/>
        </w:rPr>
        <w:t xml:space="preserve">ted itself to putting </w:t>
      </w:r>
      <w:r w:rsidR="004309FF" w:rsidRPr="007F28EF">
        <w:rPr>
          <w:rFonts w:cstheme="minorHAnsi"/>
          <w:lang w:val="en-US"/>
        </w:rPr>
        <w:t xml:space="preserve">the bulk of its energy into </w:t>
      </w:r>
      <w:r w:rsidR="00B5389C" w:rsidRPr="007F28EF">
        <w:rPr>
          <w:rFonts w:cstheme="minorHAnsi"/>
          <w:lang w:val="en-US"/>
        </w:rPr>
        <w:t>ensuring that the 5</w:t>
      </w:r>
      <w:r w:rsidR="00B5389C" w:rsidRPr="007F28EF">
        <w:rPr>
          <w:rFonts w:cstheme="minorHAnsi"/>
          <w:vertAlign w:val="superscript"/>
          <w:lang w:val="en-US"/>
        </w:rPr>
        <w:t>th</w:t>
      </w:r>
      <w:r w:rsidR="00B5389C" w:rsidRPr="007F28EF">
        <w:rPr>
          <w:rFonts w:cstheme="minorHAnsi"/>
          <w:lang w:val="en-US"/>
        </w:rPr>
        <w:t xml:space="preserve"> Plenary Council of Australia </w:t>
      </w:r>
      <w:r w:rsidR="00D85863" w:rsidRPr="007F28EF">
        <w:rPr>
          <w:rFonts w:cstheme="minorHAnsi"/>
          <w:lang w:val="en-US"/>
        </w:rPr>
        <w:t xml:space="preserve">would be </w:t>
      </w:r>
      <w:r w:rsidR="00CE4C51" w:rsidRPr="007F28EF">
        <w:rPr>
          <w:rFonts w:cstheme="minorHAnsi"/>
          <w:lang w:val="en-US"/>
        </w:rPr>
        <w:t xml:space="preserve">a </w:t>
      </w:r>
      <w:r w:rsidR="00D85863" w:rsidRPr="007F28EF">
        <w:rPr>
          <w:rFonts w:cstheme="minorHAnsi"/>
          <w:lang w:val="en-US"/>
        </w:rPr>
        <w:t xml:space="preserve">successful </w:t>
      </w:r>
      <w:r w:rsidR="00797737" w:rsidRPr="007F28EF">
        <w:rPr>
          <w:rFonts w:cstheme="minorHAnsi"/>
          <w:lang w:val="en-US"/>
        </w:rPr>
        <w:t>event for the renewal of the Catholic Church in Australia and beyond.</w:t>
      </w:r>
    </w:p>
    <w:p w14:paraId="4F8ABA04" w14:textId="7FD49FD3" w:rsidR="00996D13" w:rsidRPr="007F28EF" w:rsidRDefault="00996D13" w:rsidP="003671C4">
      <w:pPr>
        <w:pStyle w:val="ListParagraph"/>
        <w:numPr>
          <w:ilvl w:val="0"/>
          <w:numId w:val="8"/>
        </w:numPr>
        <w:rPr>
          <w:rFonts w:cstheme="minorHAnsi"/>
          <w:b/>
          <w:bCs/>
          <w:lang w:val="en-US"/>
        </w:rPr>
      </w:pPr>
      <w:r w:rsidRPr="007F28EF">
        <w:rPr>
          <w:rFonts w:cstheme="minorHAnsi"/>
          <w:b/>
          <w:bCs/>
          <w:lang w:val="en-US"/>
        </w:rPr>
        <w:t>Plenary Council</w:t>
      </w:r>
    </w:p>
    <w:p w14:paraId="39136D4C" w14:textId="62C77C73" w:rsidR="004A7D67" w:rsidRPr="007F28EF" w:rsidRDefault="004A7D67">
      <w:pPr>
        <w:rPr>
          <w:rFonts w:cstheme="minorHAnsi"/>
          <w:lang w:val="en-US"/>
        </w:rPr>
      </w:pPr>
      <w:r w:rsidRPr="007F28EF">
        <w:rPr>
          <w:rFonts w:cstheme="minorHAnsi"/>
          <w:lang w:val="en-US"/>
        </w:rPr>
        <w:t xml:space="preserve">We </w:t>
      </w:r>
      <w:r w:rsidR="00E34105" w:rsidRPr="007F28EF">
        <w:rPr>
          <w:rFonts w:cstheme="minorHAnsi"/>
          <w:lang w:val="en-US"/>
        </w:rPr>
        <w:t>carried through on this commitment in several ways</w:t>
      </w:r>
      <w:r w:rsidR="00863729" w:rsidRPr="007F28EF">
        <w:rPr>
          <w:rFonts w:cstheme="minorHAnsi"/>
          <w:lang w:val="en-US"/>
        </w:rPr>
        <w:t>:</w:t>
      </w:r>
    </w:p>
    <w:p w14:paraId="41DA9E07" w14:textId="795B7724" w:rsidR="00AC0604" w:rsidRPr="007F28EF" w:rsidRDefault="00AC0604" w:rsidP="00863729">
      <w:pPr>
        <w:pStyle w:val="ListParagraph"/>
        <w:numPr>
          <w:ilvl w:val="0"/>
          <w:numId w:val="1"/>
        </w:numPr>
        <w:rPr>
          <w:rFonts w:cstheme="minorHAnsi"/>
          <w:lang w:val="en-US"/>
        </w:rPr>
      </w:pPr>
      <w:r w:rsidRPr="007F28EF">
        <w:rPr>
          <w:rFonts w:cstheme="minorHAnsi"/>
          <w:lang w:val="en-US"/>
        </w:rPr>
        <w:t>p</w:t>
      </w:r>
      <w:r w:rsidR="000C2DE4" w:rsidRPr="007F28EF">
        <w:rPr>
          <w:rFonts w:cstheme="minorHAnsi"/>
          <w:lang w:val="en-US"/>
        </w:rPr>
        <w:t>ublication</w:t>
      </w:r>
      <w:r w:rsidR="00BC3AA0" w:rsidRPr="007F28EF">
        <w:rPr>
          <w:rFonts w:cstheme="minorHAnsi"/>
          <w:lang w:val="en-US"/>
        </w:rPr>
        <w:t>, with Garratt Publishing,</w:t>
      </w:r>
      <w:r w:rsidR="000C2DE4" w:rsidRPr="007F28EF">
        <w:rPr>
          <w:rFonts w:cstheme="minorHAnsi"/>
          <w:lang w:val="en-US"/>
        </w:rPr>
        <w:t xml:space="preserve"> of </w:t>
      </w:r>
      <w:r w:rsidR="00BC3AA0" w:rsidRPr="007F28EF">
        <w:rPr>
          <w:rFonts w:cstheme="minorHAnsi"/>
          <w:lang w:val="en-US"/>
        </w:rPr>
        <w:t xml:space="preserve">our </w:t>
      </w:r>
      <w:r w:rsidR="007D581E" w:rsidRPr="007F28EF">
        <w:rPr>
          <w:rFonts w:cstheme="minorHAnsi"/>
          <w:lang w:val="en-US"/>
        </w:rPr>
        <w:t>10 Summary Documents</w:t>
      </w:r>
      <w:r w:rsidR="00A303FC" w:rsidRPr="007F28EF">
        <w:rPr>
          <w:rFonts w:cstheme="minorHAnsi"/>
          <w:lang w:val="en-US"/>
        </w:rPr>
        <w:t xml:space="preserve"> </w:t>
      </w:r>
      <w:r w:rsidR="00BC3AA0" w:rsidRPr="007F28EF">
        <w:rPr>
          <w:rFonts w:cstheme="minorHAnsi"/>
          <w:lang w:val="en-US"/>
        </w:rPr>
        <w:t>as a</w:t>
      </w:r>
      <w:r w:rsidR="00CE4C51" w:rsidRPr="007F28EF">
        <w:rPr>
          <w:rFonts w:cstheme="minorHAnsi"/>
          <w:lang w:val="en-US"/>
        </w:rPr>
        <w:t xml:space="preserve"> flip</w:t>
      </w:r>
      <w:r w:rsidRPr="007F28EF">
        <w:rPr>
          <w:rFonts w:cstheme="minorHAnsi"/>
          <w:lang w:val="en-US"/>
        </w:rPr>
        <w:t>-book;</w:t>
      </w:r>
    </w:p>
    <w:p w14:paraId="3300C7C1" w14:textId="7CCD4D9F" w:rsidR="00E528A7" w:rsidRPr="007F28EF" w:rsidRDefault="000311D8" w:rsidP="00863729">
      <w:pPr>
        <w:pStyle w:val="ListParagraph"/>
        <w:numPr>
          <w:ilvl w:val="0"/>
          <w:numId w:val="1"/>
        </w:numPr>
        <w:rPr>
          <w:rFonts w:cstheme="minorHAnsi"/>
          <w:lang w:val="en-US"/>
        </w:rPr>
      </w:pPr>
      <w:r w:rsidRPr="007F28EF">
        <w:rPr>
          <w:rFonts w:cstheme="minorHAnsi"/>
          <w:lang w:val="en-US"/>
        </w:rPr>
        <w:t>preparation and publication of a series of Editorial</w:t>
      </w:r>
      <w:r w:rsidR="00CE4C51" w:rsidRPr="007F28EF">
        <w:rPr>
          <w:rFonts w:cstheme="minorHAnsi"/>
          <w:lang w:val="en-US"/>
        </w:rPr>
        <w:t>s</w:t>
      </w:r>
      <w:r w:rsidR="00621642" w:rsidRPr="007F28EF">
        <w:rPr>
          <w:rFonts w:cstheme="minorHAnsi"/>
          <w:lang w:val="en-US"/>
        </w:rPr>
        <w:t xml:space="preserve"> </w:t>
      </w:r>
      <w:r w:rsidRPr="007F28EF">
        <w:rPr>
          <w:rFonts w:cstheme="minorHAnsi"/>
          <w:lang w:val="en-US"/>
        </w:rPr>
        <w:t xml:space="preserve">focused </w:t>
      </w:r>
      <w:r w:rsidR="00621642" w:rsidRPr="007F28EF">
        <w:rPr>
          <w:rFonts w:cstheme="minorHAnsi"/>
          <w:lang w:val="en-US"/>
        </w:rPr>
        <w:t xml:space="preserve">exclusively </w:t>
      </w:r>
      <w:r w:rsidRPr="007F28EF">
        <w:rPr>
          <w:rFonts w:cstheme="minorHAnsi"/>
          <w:lang w:val="en-US"/>
        </w:rPr>
        <w:t xml:space="preserve">on the </w:t>
      </w:r>
      <w:r w:rsidR="00E528A7" w:rsidRPr="007F28EF">
        <w:rPr>
          <w:rFonts w:cstheme="minorHAnsi"/>
          <w:lang w:val="en-US"/>
        </w:rPr>
        <w:t>Plenary Council</w:t>
      </w:r>
      <w:r w:rsidR="004424EC" w:rsidRPr="007F28EF">
        <w:rPr>
          <w:rFonts w:cstheme="minorHAnsi"/>
          <w:lang w:val="en-US"/>
        </w:rPr>
        <w:t>,</w:t>
      </w:r>
      <w:r w:rsidR="00364C3B" w:rsidRPr="007F28EF">
        <w:rPr>
          <w:rFonts w:cstheme="minorHAnsi"/>
          <w:lang w:val="en-US"/>
        </w:rPr>
        <w:t xml:space="preserve"> which we know </w:t>
      </w:r>
      <w:r w:rsidR="005044E0" w:rsidRPr="007F28EF">
        <w:rPr>
          <w:rFonts w:cstheme="minorHAnsi"/>
          <w:lang w:val="en-US"/>
        </w:rPr>
        <w:t>were widely read (</w:t>
      </w:r>
      <w:r w:rsidR="00E14D79" w:rsidRPr="007F28EF">
        <w:rPr>
          <w:rFonts w:cstheme="minorHAnsi"/>
          <w:lang w:val="en-US"/>
        </w:rPr>
        <w:t xml:space="preserve">cf. Attachment prepared by John Costa with </w:t>
      </w:r>
      <w:r w:rsidR="00E6029C" w:rsidRPr="007F28EF">
        <w:rPr>
          <w:rFonts w:cstheme="minorHAnsi"/>
          <w:lang w:val="en-US"/>
        </w:rPr>
        <w:t>reader data)</w:t>
      </w:r>
      <w:r w:rsidR="004424EC" w:rsidRPr="007F28EF">
        <w:rPr>
          <w:rFonts w:cstheme="minorHAnsi"/>
          <w:lang w:val="en-US"/>
        </w:rPr>
        <w:t>:</w:t>
      </w:r>
    </w:p>
    <w:p w14:paraId="75E960A6" w14:textId="3676DF39" w:rsidR="00E35A95" w:rsidRPr="007F28EF" w:rsidRDefault="00E35A95" w:rsidP="005445DC">
      <w:pPr>
        <w:pStyle w:val="ListParagraph"/>
        <w:numPr>
          <w:ilvl w:val="0"/>
          <w:numId w:val="2"/>
        </w:numPr>
        <w:shd w:val="clear" w:color="auto" w:fill="FFFFFF"/>
        <w:spacing w:after="0" w:line="240" w:lineRule="auto"/>
        <w:textAlignment w:val="baseline"/>
        <w:rPr>
          <w:rFonts w:eastAsia="Times New Roman" w:cstheme="minorHAnsi"/>
          <w:color w:val="053D63"/>
        </w:rPr>
      </w:pPr>
      <w:r w:rsidRPr="007F28EF">
        <w:rPr>
          <w:rFonts w:eastAsia="Times New Roman" w:cstheme="minorHAnsi"/>
          <w:color w:val="053D63"/>
          <w:bdr w:val="none" w:sz="0" w:space="0" w:color="auto" w:frame="1"/>
        </w:rPr>
        <w:t>Francis on Women: The Need for Discernment </w:t>
      </w:r>
      <w:r w:rsidR="005445DC" w:rsidRPr="007F28EF">
        <w:rPr>
          <w:rFonts w:eastAsia="Times New Roman" w:cstheme="minorHAnsi"/>
          <w:color w:val="053D63"/>
          <w:bdr w:val="none" w:sz="0" w:space="0" w:color="auto" w:frame="1"/>
        </w:rPr>
        <w:t>(October 2020)</w:t>
      </w:r>
    </w:p>
    <w:p w14:paraId="152DBEDD" w14:textId="5D5EAF45" w:rsidR="00E35A95" w:rsidRPr="007F28EF" w:rsidRDefault="005445DC" w:rsidP="00E35A95">
      <w:pPr>
        <w:pStyle w:val="ListParagraph"/>
        <w:numPr>
          <w:ilvl w:val="0"/>
          <w:numId w:val="2"/>
        </w:numPr>
        <w:rPr>
          <w:rFonts w:cstheme="minorHAnsi"/>
          <w:lang w:val="en-US"/>
        </w:rPr>
      </w:pPr>
      <w:r w:rsidRPr="007F28EF">
        <w:rPr>
          <w:rFonts w:eastAsia="Times New Roman" w:cstheme="minorHAnsi"/>
          <w:color w:val="053D63"/>
          <w:bdr w:val="none" w:sz="0" w:space="0" w:color="auto" w:frame="1"/>
        </w:rPr>
        <w:t>Waiting with hope for Church renewal (December 2020)</w:t>
      </w:r>
    </w:p>
    <w:p w14:paraId="7641DDDD" w14:textId="75251FC7" w:rsidR="00A84B5D" w:rsidRPr="007F28EF" w:rsidRDefault="005445DC" w:rsidP="00E35A95">
      <w:pPr>
        <w:pStyle w:val="ListParagraph"/>
        <w:numPr>
          <w:ilvl w:val="0"/>
          <w:numId w:val="3"/>
        </w:numPr>
        <w:rPr>
          <w:rFonts w:cstheme="minorHAnsi"/>
          <w:lang w:val="en-US"/>
        </w:rPr>
      </w:pPr>
      <w:proofErr w:type="spellStart"/>
      <w:r w:rsidRPr="007F28EF">
        <w:rPr>
          <w:rFonts w:eastAsia="Times New Roman" w:cstheme="minorHAnsi"/>
          <w:color w:val="053D63"/>
          <w:bdr w:val="none" w:sz="0" w:space="0" w:color="auto" w:frame="1"/>
        </w:rPr>
        <w:t>Synodality</w:t>
      </w:r>
      <w:proofErr w:type="spellEnd"/>
      <w:r w:rsidRPr="007F28EF">
        <w:rPr>
          <w:rFonts w:eastAsia="Times New Roman" w:cstheme="minorHAnsi"/>
          <w:color w:val="053D63"/>
          <w:bdr w:val="none" w:sz="0" w:space="0" w:color="auto" w:frame="1"/>
        </w:rPr>
        <w:t xml:space="preserve"> - the inclusive element </w:t>
      </w:r>
      <w:r w:rsidR="00A84B5D" w:rsidRPr="007F28EF">
        <w:rPr>
          <w:rFonts w:eastAsia="Times New Roman" w:cstheme="minorHAnsi"/>
          <w:color w:val="053D63"/>
          <w:bdr w:val="none" w:sz="0" w:space="0" w:color="auto" w:frame="1"/>
        </w:rPr>
        <w:t>(February 2021)</w:t>
      </w:r>
    </w:p>
    <w:p w14:paraId="2ECC5F05" w14:textId="50A798E5" w:rsidR="00653604" w:rsidRPr="007F28EF" w:rsidRDefault="00A84B5D" w:rsidP="00A84B5D">
      <w:pPr>
        <w:pStyle w:val="ListParagraph"/>
        <w:numPr>
          <w:ilvl w:val="0"/>
          <w:numId w:val="3"/>
        </w:numPr>
        <w:shd w:val="clear" w:color="auto" w:fill="FFFFFF"/>
        <w:spacing w:after="0" w:line="240" w:lineRule="auto"/>
        <w:textAlignment w:val="baseline"/>
        <w:rPr>
          <w:rFonts w:eastAsia="Times New Roman" w:cstheme="minorHAnsi"/>
          <w:color w:val="053D63"/>
        </w:rPr>
      </w:pPr>
      <w:proofErr w:type="spellStart"/>
      <w:r w:rsidRPr="007F28EF">
        <w:rPr>
          <w:rFonts w:eastAsia="Times New Roman" w:cstheme="minorHAnsi"/>
          <w:i/>
          <w:iCs/>
          <w:color w:val="053D63"/>
          <w:bdr w:val="none" w:sz="0" w:space="0" w:color="auto" w:frame="1"/>
        </w:rPr>
        <w:t>Instrumentum</w:t>
      </w:r>
      <w:proofErr w:type="spellEnd"/>
      <w:r w:rsidRPr="007F28EF">
        <w:rPr>
          <w:rFonts w:eastAsia="Times New Roman" w:cstheme="minorHAnsi"/>
          <w:i/>
          <w:iCs/>
          <w:color w:val="053D63"/>
          <w:bdr w:val="none" w:sz="0" w:space="0" w:color="auto" w:frame="1"/>
        </w:rPr>
        <w:t xml:space="preserve"> </w:t>
      </w:r>
      <w:proofErr w:type="spellStart"/>
      <w:r w:rsidRPr="007F28EF">
        <w:rPr>
          <w:rFonts w:eastAsia="Times New Roman" w:cstheme="minorHAnsi"/>
          <w:i/>
          <w:iCs/>
          <w:color w:val="053D63"/>
          <w:bdr w:val="none" w:sz="0" w:space="0" w:color="auto" w:frame="1"/>
        </w:rPr>
        <w:t>Laboris</w:t>
      </w:r>
      <w:proofErr w:type="spellEnd"/>
      <w:r w:rsidRPr="007F28EF">
        <w:rPr>
          <w:rFonts w:eastAsia="Times New Roman" w:cstheme="minorHAnsi"/>
          <w:color w:val="053D63"/>
          <w:bdr w:val="none" w:sz="0" w:space="0" w:color="auto" w:frame="1"/>
        </w:rPr>
        <w:t> - a major disappointment</w:t>
      </w:r>
      <w:r w:rsidR="00073DF7" w:rsidRPr="007F28EF">
        <w:rPr>
          <w:rFonts w:eastAsia="Times New Roman" w:cstheme="minorHAnsi"/>
          <w:color w:val="053D63"/>
          <w:bdr w:val="none" w:sz="0" w:space="0" w:color="auto" w:frame="1"/>
        </w:rPr>
        <w:t xml:space="preserve"> </w:t>
      </w:r>
      <w:r w:rsidR="00653604" w:rsidRPr="007F28EF">
        <w:rPr>
          <w:rFonts w:eastAsia="Times New Roman" w:cstheme="minorHAnsi"/>
          <w:color w:val="053D63"/>
          <w:bdr w:val="none" w:sz="0" w:space="0" w:color="auto" w:frame="1"/>
        </w:rPr>
        <w:t>(March 2021)</w:t>
      </w:r>
    </w:p>
    <w:p w14:paraId="7478F62F" w14:textId="5F9D531A" w:rsidR="00FD1108" w:rsidRPr="007F28EF" w:rsidRDefault="00653604" w:rsidP="00A84B5D">
      <w:pPr>
        <w:pStyle w:val="ListParagraph"/>
        <w:numPr>
          <w:ilvl w:val="0"/>
          <w:numId w:val="3"/>
        </w:numPr>
        <w:shd w:val="clear" w:color="auto" w:fill="FFFFFF"/>
        <w:spacing w:after="0" w:line="240" w:lineRule="auto"/>
        <w:textAlignment w:val="baseline"/>
        <w:rPr>
          <w:rFonts w:eastAsia="Times New Roman" w:cstheme="minorHAnsi"/>
          <w:color w:val="053D63"/>
        </w:rPr>
      </w:pPr>
      <w:r w:rsidRPr="007F28EF">
        <w:rPr>
          <w:rFonts w:eastAsia="Times New Roman" w:cstheme="minorHAnsi"/>
          <w:color w:val="053D63"/>
          <w:bdr w:val="none" w:sz="0" w:space="0" w:color="auto" w:frame="1"/>
        </w:rPr>
        <w:t xml:space="preserve">Plenary Council Contribution and </w:t>
      </w:r>
      <w:r w:rsidR="00BD1A33" w:rsidRPr="007F28EF">
        <w:rPr>
          <w:rFonts w:eastAsia="Times New Roman" w:cstheme="minorHAnsi"/>
          <w:color w:val="053D63"/>
          <w:bdr w:val="none" w:sz="0" w:space="0" w:color="auto" w:frame="1"/>
        </w:rPr>
        <w:t>Co</w:t>
      </w:r>
      <w:r w:rsidRPr="007F28EF">
        <w:rPr>
          <w:rFonts w:eastAsia="Times New Roman" w:cstheme="minorHAnsi"/>
          <w:color w:val="053D63"/>
          <w:bdr w:val="none" w:sz="0" w:space="0" w:color="auto" w:frame="1"/>
        </w:rPr>
        <w:t>ncerns (May 2</w:t>
      </w:r>
      <w:r w:rsidR="00FD1108" w:rsidRPr="007F28EF">
        <w:rPr>
          <w:rFonts w:eastAsia="Times New Roman" w:cstheme="minorHAnsi"/>
          <w:color w:val="053D63"/>
          <w:bdr w:val="none" w:sz="0" w:space="0" w:color="auto" w:frame="1"/>
        </w:rPr>
        <w:t>021)</w:t>
      </w:r>
    </w:p>
    <w:p w14:paraId="609D716D" w14:textId="359753CC" w:rsidR="001A25F1" w:rsidRPr="007F28EF" w:rsidRDefault="00FD1108" w:rsidP="00A84B5D">
      <w:pPr>
        <w:pStyle w:val="ListParagraph"/>
        <w:numPr>
          <w:ilvl w:val="0"/>
          <w:numId w:val="3"/>
        </w:numPr>
        <w:shd w:val="clear" w:color="auto" w:fill="FFFFFF"/>
        <w:spacing w:after="0" w:line="240" w:lineRule="auto"/>
        <w:textAlignment w:val="baseline"/>
        <w:rPr>
          <w:rFonts w:eastAsia="Times New Roman" w:cstheme="minorHAnsi"/>
          <w:color w:val="053D63"/>
        </w:rPr>
      </w:pPr>
      <w:r w:rsidRPr="007F28EF">
        <w:rPr>
          <w:rFonts w:eastAsia="Times New Roman" w:cstheme="minorHAnsi"/>
          <w:color w:val="053D63"/>
          <w:bdr w:val="none" w:sz="0" w:space="0" w:color="auto" w:frame="1"/>
        </w:rPr>
        <w:t>Renewing the Archdiocese of Melbourne </w:t>
      </w:r>
      <w:r w:rsidR="001A25F1" w:rsidRPr="007F28EF">
        <w:rPr>
          <w:rFonts w:eastAsia="Times New Roman" w:cstheme="minorHAnsi"/>
          <w:color w:val="053D63"/>
          <w:bdr w:val="none" w:sz="0" w:space="0" w:color="auto" w:frame="1"/>
        </w:rPr>
        <w:t>(July 2021)</w:t>
      </w:r>
    </w:p>
    <w:p w14:paraId="3B9225A4" w14:textId="2249E479" w:rsidR="001A25F1" w:rsidRPr="007F28EF" w:rsidRDefault="001A25F1" w:rsidP="00A84B5D">
      <w:pPr>
        <w:pStyle w:val="ListParagraph"/>
        <w:numPr>
          <w:ilvl w:val="0"/>
          <w:numId w:val="3"/>
        </w:numPr>
        <w:shd w:val="clear" w:color="auto" w:fill="FFFFFF"/>
        <w:spacing w:after="0" w:line="240" w:lineRule="auto"/>
        <w:textAlignment w:val="baseline"/>
        <w:rPr>
          <w:rFonts w:eastAsia="Times New Roman" w:cstheme="minorHAnsi"/>
          <w:color w:val="053D63"/>
        </w:rPr>
      </w:pPr>
      <w:r w:rsidRPr="007F28EF">
        <w:rPr>
          <w:rFonts w:eastAsia="Times New Roman" w:cstheme="minorHAnsi"/>
          <w:color w:val="053D63"/>
          <w:bdr w:val="none" w:sz="0" w:space="0" w:color="auto" w:frame="1"/>
        </w:rPr>
        <w:t>Plenary Council Agenda: fit for purpose? (September 2021)</w:t>
      </w:r>
    </w:p>
    <w:p w14:paraId="1CAEB366" w14:textId="5BBCEE53" w:rsidR="0036208E" w:rsidRPr="007F28EF" w:rsidRDefault="001A25F1" w:rsidP="00E6029C">
      <w:pPr>
        <w:pStyle w:val="ListParagraph"/>
        <w:numPr>
          <w:ilvl w:val="0"/>
          <w:numId w:val="3"/>
        </w:numPr>
        <w:shd w:val="clear" w:color="auto" w:fill="FFFFFF"/>
        <w:spacing w:after="0" w:line="240" w:lineRule="auto"/>
        <w:textAlignment w:val="baseline"/>
        <w:rPr>
          <w:rFonts w:eastAsia="Times New Roman" w:cstheme="minorHAnsi"/>
          <w:color w:val="053D63"/>
        </w:rPr>
      </w:pPr>
      <w:r w:rsidRPr="007F28EF">
        <w:rPr>
          <w:rFonts w:eastAsia="Times New Roman" w:cstheme="minorHAnsi"/>
          <w:color w:val="053D63"/>
          <w:bdr w:val="none" w:sz="0" w:space="0" w:color="auto" w:frame="1"/>
        </w:rPr>
        <w:t>5th Plenary Council: what hope for success? (September 2021)   </w:t>
      </w:r>
    </w:p>
    <w:p w14:paraId="743BE21C" w14:textId="1E0498A6" w:rsidR="00C10107" w:rsidRPr="007F28EF" w:rsidRDefault="00786A9D" w:rsidP="00E6029C">
      <w:pPr>
        <w:pStyle w:val="ListParagraph"/>
        <w:numPr>
          <w:ilvl w:val="0"/>
          <w:numId w:val="4"/>
        </w:numPr>
        <w:shd w:val="clear" w:color="auto" w:fill="FFFFFF"/>
        <w:spacing w:after="0" w:line="240" w:lineRule="auto"/>
        <w:textAlignment w:val="baseline"/>
        <w:rPr>
          <w:rFonts w:eastAsia="Times New Roman" w:cstheme="minorHAnsi"/>
          <w:color w:val="053D63"/>
        </w:rPr>
      </w:pPr>
      <w:r w:rsidRPr="007F28EF">
        <w:rPr>
          <w:rFonts w:eastAsia="Times New Roman" w:cstheme="minorHAnsi"/>
          <w:color w:val="053D63"/>
        </w:rPr>
        <w:t>p</w:t>
      </w:r>
      <w:r w:rsidR="000D0FAB" w:rsidRPr="007F28EF">
        <w:rPr>
          <w:rFonts w:eastAsia="Times New Roman" w:cstheme="minorHAnsi"/>
          <w:color w:val="053D63"/>
        </w:rPr>
        <w:t>reparation and publication</w:t>
      </w:r>
      <w:r w:rsidRPr="007F28EF">
        <w:rPr>
          <w:rFonts w:eastAsia="Times New Roman" w:cstheme="minorHAnsi"/>
          <w:color w:val="053D63"/>
        </w:rPr>
        <w:t xml:space="preserve"> of the 28 </w:t>
      </w:r>
      <w:r w:rsidRPr="007F28EF">
        <w:rPr>
          <w:rFonts w:eastAsia="Times New Roman" w:cstheme="minorHAnsi"/>
          <w:i/>
          <w:iCs/>
          <w:color w:val="053D63"/>
        </w:rPr>
        <w:t>Diocesan Profiles</w:t>
      </w:r>
      <w:r w:rsidRPr="007F28EF">
        <w:rPr>
          <w:rFonts w:eastAsia="Times New Roman" w:cstheme="minorHAnsi"/>
          <w:color w:val="053D63"/>
        </w:rPr>
        <w:t xml:space="preserve"> of the </w:t>
      </w:r>
      <w:r w:rsidR="009A4F61" w:rsidRPr="007F28EF">
        <w:rPr>
          <w:rFonts w:eastAsia="Times New Roman" w:cstheme="minorHAnsi"/>
          <w:color w:val="053D63"/>
        </w:rPr>
        <w:t>territorial dioceses</w:t>
      </w:r>
      <w:r w:rsidR="00A2042C" w:rsidRPr="007F28EF">
        <w:rPr>
          <w:rFonts w:eastAsia="Times New Roman" w:cstheme="minorHAnsi"/>
          <w:color w:val="053D63"/>
        </w:rPr>
        <w:t>;</w:t>
      </w:r>
    </w:p>
    <w:p w14:paraId="77D2049B" w14:textId="4F07B0D5" w:rsidR="00A2042C" w:rsidRPr="007F28EF" w:rsidRDefault="009A4F61" w:rsidP="00B36C31">
      <w:pPr>
        <w:pStyle w:val="ListParagraph"/>
        <w:numPr>
          <w:ilvl w:val="0"/>
          <w:numId w:val="4"/>
        </w:numPr>
        <w:shd w:val="clear" w:color="auto" w:fill="FFFFFF"/>
        <w:spacing w:after="0" w:line="240" w:lineRule="auto"/>
        <w:textAlignment w:val="baseline"/>
        <w:rPr>
          <w:rFonts w:eastAsia="Times New Roman" w:cstheme="minorHAnsi"/>
          <w:color w:val="053D63"/>
        </w:rPr>
      </w:pPr>
      <w:r w:rsidRPr="007F28EF">
        <w:rPr>
          <w:rFonts w:eastAsia="Times New Roman" w:cstheme="minorHAnsi"/>
          <w:color w:val="053D63"/>
        </w:rPr>
        <w:t xml:space="preserve">preparation and publication of the </w:t>
      </w:r>
      <w:r w:rsidR="00EC7274" w:rsidRPr="007F28EF">
        <w:rPr>
          <w:rFonts w:eastAsia="Times New Roman" w:cstheme="minorHAnsi"/>
          <w:i/>
          <w:iCs/>
          <w:color w:val="053D63"/>
        </w:rPr>
        <w:t>Analysis of Plenary Council Membership</w:t>
      </w:r>
      <w:r w:rsidR="00A2042C" w:rsidRPr="007F28EF">
        <w:rPr>
          <w:rFonts w:eastAsia="Times New Roman" w:cstheme="minorHAnsi"/>
          <w:i/>
          <w:iCs/>
          <w:color w:val="053D63"/>
        </w:rPr>
        <w:t>;</w:t>
      </w:r>
    </w:p>
    <w:p w14:paraId="0764E36A" w14:textId="54956841" w:rsidR="00EC7274" w:rsidRPr="007F28EF" w:rsidRDefault="003F25C6" w:rsidP="00B36C31">
      <w:pPr>
        <w:pStyle w:val="ListParagraph"/>
        <w:numPr>
          <w:ilvl w:val="0"/>
          <w:numId w:val="4"/>
        </w:numPr>
        <w:shd w:val="clear" w:color="auto" w:fill="FFFFFF"/>
        <w:spacing w:after="0" w:line="240" w:lineRule="auto"/>
        <w:textAlignment w:val="baseline"/>
        <w:rPr>
          <w:rFonts w:eastAsia="Times New Roman" w:cstheme="minorHAnsi"/>
          <w:color w:val="053D63"/>
        </w:rPr>
      </w:pPr>
      <w:r w:rsidRPr="007F28EF">
        <w:rPr>
          <w:rFonts w:eastAsia="Times New Roman" w:cstheme="minorHAnsi"/>
          <w:color w:val="053D63"/>
        </w:rPr>
        <w:t xml:space="preserve">support </w:t>
      </w:r>
      <w:r w:rsidR="009D73FE" w:rsidRPr="007F28EF">
        <w:rPr>
          <w:rFonts w:eastAsia="Times New Roman" w:cstheme="minorHAnsi"/>
          <w:color w:val="053D63"/>
        </w:rPr>
        <w:t>for</w:t>
      </w:r>
      <w:r w:rsidRPr="007F28EF">
        <w:rPr>
          <w:rFonts w:eastAsia="Times New Roman" w:cstheme="minorHAnsi"/>
          <w:color w:val="053D63"/>
        </w:rPr>
        <w:t xml:space="preserve"> the work of ACCCR</w:t>
      </w:r>
      <w:r w:rsidR="00875FF4" w:rsidRPr="007F28EF">
        <w:rPr>
          <w:rFonts w:eastAsia="Times New Roman" w:cstheme="minorHAnsi"/>
          <w:color w:val="053D63"/>
        </w:rPr>
        <w:t>:</w:t>
      </w:r>
    </w:p>
    <w:p w14:paraId="274988D5" w14:textId="2E54EE1F" w:rsidR="00875FF4" w:rsidRPr="007F28EF" w:rsidRDefault="00BA684F" w:rsidP="00875FF4">
      <w:pPr>
        <w:pStyle w:val="ListParagraph"/>
        <w:numPr>
          <w:ilvl w:val="0"/>
          <w:numId w:val="5"/>
        </w:numPr>
        <w:shd w:val="clear" w:color="auto" w:fill="FFFFFF"/>
        <w:spacing w:after="0" w:line="240" w:lineRule="auto"/>
        <w:textAlignment w:val="baseline"/>
        <w:rPr>
          <w:rFonts w:eastAsia="Times New Roman" w:cstheme="minorHAnsi"/>
          <w:color w:val="053D63"/>
        </w:rPr>
      </w:pPr>
      <w:r w:rsidRPr="007F28EF">
        <w:rPr>
          <w:rFonts w:eastAsia="Times New Roman" w:cstheme="minorHAnsi"/>
          <w:color w:val="053D63"/>
        </w:rPr>
        <w:t>funding support for the 1</w:t>
      </w:r>
      <w:r w:rsidRPr="007F28EF">
        <w:rPr>
          <w:rFonts w:eastAsia="Times New Roman" w:cstheme="minorHAnsi"/>
          <w:color w:val="053D63"/>
          <w:vertAlign w:val="superscript"/>
        </w:rPr>
        <w:t>st</w:t>
      </w:r>
      <w:r w:rsidRPr="007F28EF">
        <w:rPr>
          <w:rFonts w:eastAsia="Times New Roman" w:cstheme="minorHAnsi"/>
          <w:color w:val="053D63"/>
        </w:rPr>
        <w:t xml:space="preserve"> Convocation</w:t>
      </w:r>
      <w:r w:rsidR="006D6AC8" w:rsidRPr="007F28EF">
        <w:rPr>
          <w:rFonts w:eastAsia="Times New Roman" w:cstheme="minorHAnsi"/>
          <w:color w:val="053D63"/>
        </w:rPr>
        <w:t>;</w:t>
      </w:r>
    </w:p>
    <w:p w14:paraId="6206ACC7" w14:textId="39DB54E7" w:rsidR="0065552B" w:rsidRPr="007F28EF" w:rsidRDefault="0065552B" w:rsidP="00875FF4">
      <w:pPr>
        <w:pStyle w:val="ListParagraph"/>
        <w:numPr>
          <w:ilvl w:val="0"/>
          <w:numId w:val="5"/>
        </w:numPr>
        <w:shd w:val="clear" w:color="auto" w:fill="FFFFFF"/>
        <w:spacing w:after="0" w:line="240" w:lineRule="auto"/>
        <w:textAlignment w:val="baseline"/>
        <w:rPr>
          <w:rFonts w:eastAsia="Times New Roman" w:cstheme="minorHAnsi"/>
          <w:i/>
          <w:iCs/>
          <w:color w:val="053D63"/>
        </w:rPr>
      </w:pPr>
      <w:r w:rsidRPr="007F28EF">
        <w:rPr>
          <w:rFonts w:eastAsia="Times New Roman" w:cstheme="minorHAnsi"/>
          <w:color w:val="053D63"/>
        </w:rPr>
        <w:t xml:space="preserve">editing input for </w:t>
      </w:r>
      <w:r w:rsidR="003E610E" w:rsidRPr="007F28EF">
        <w:rPr>
          <w:rFonts w:eastAsia="Times New Roman" w:cstheme="minorHAnsi"/>
          <w:i/>
          <w:iCs/>
          <w:color w:val="053D63"/>
        </w:rPr>
        <w:t xml:space="preserve">A Church for All: A </w:t>
      </w:r>
      <w:r w:rsidR="0054032B" w:rsidRPr="007F28EF">
        <w:rPr>
          <w:rFonts w:eastAsia="Times New Roman" w:cstheme="minorHAnsi"/>
          <w:i/>
          <w:iCs/>
          <w:color w:val="053D63"/>
        </w:rPr>
        <w:t>Guide to the Australian Plenary Council and Beyond</w:t>
      </w:r>
      <w:r w:rsidR="006D6AC8" w:rsidRPr="007F28EF">
        <w:rPr>
          <w:rFonts w:eastAsia="Times New Roman" w:cstheme="minorHAnsi"/>
          <w:i/>
          <w:iCs/>
          <w:color w:val="053D63"/>
        </w:rPr>
        <w:t>;</w:t>
      </w:r>
      <w:r w:rsidR="003E610E" w:rsidRPr="007F28EF">
        <w:rPr>
          <w:rFonts w:eastAsia="Times New Roman" w:cstheme="minorHAnsi"/>
          <w:i/>
          <w:iCs/>
          <w:color w:val="053D63"/>
        </w:rPr>
        <w:t xml:space="preserve"> </w:t>
      </w:r>
    </w:p>
    <w:p w14:paraId="1CE47F1B" w14:textId="6894380B" w:rsidR="00736368" w:rsidRPr="007F28EF" w:rsidRDefault="00C83956" w:rsidP="00EA17AA">
      <w:pPr>
        <w:pStyle w:val="ListParagraph"/>
        <w:numPr>
          <w:ilvl w:val="0"/>
          <w:numId w:val="6"/>
        </w:numPr>
        <w:shd w:val="clear" w:color="auto" w:fill="FFFFFF"/>
        <w:spacing w:after="0" w:line="240" w:lineRule="auto"/>
        <w:textAlignment w:val="baseline"/>
        <w:rPr>
          <w:rFonts w:eastAsia="Times New Roman" w:cstheme="minorHAnsi"/>
          <w:color w:val="053D63"/>
        </w:rPr>
      </w:pPr>
      <w:r w:rsidRPr="007F28EF">
        <w:rPr>
          <w:rFonts w:eastAsia="Times New Roman" w:cstheme="minorHAnsi"/>
          <w:color w:val="053D63"/>
        </w:rPr>
        <w:t xml:space="preserve">our regular Newsletter </w:t>
      </w:r>
      <w:r w:rsidR="009D73FE" w:rsidRPr="007F28EF">
        <w:rPr>
          <w:rFonts w:eastAsia="Times New Roman" w:cstheme="minorHAnsi"/>
          <w:color w:val="053D63"/>
        </w:rPr>
        <w:t xml:space="preserve">and </w:t>
      </w:r>
      <w:r w:rsidR="001B438C" w:rsidRPr="007F28EF">
        <w:rPr>
          <w:rFonts w:eastAsia="Times New Roman" w:cstheme="minorHAnsi"/>
          <w:color w:val="053D63"/>
        </w:rPr>
        <w:t>almost daily updates by John Costa</w:t>
      </w:r>
      <w:r w:rsidR="008B0CB9" w:rsidRPr="007F28EF">
        <w:rPr>
          <w:rFonts w:eastAsia="Times New Roman" w:cstheme="minorHAnsi"/>
          <w:color w:val="053D63"/>
        </w:rPr>
        <w:t xml:space="preserve"> ensuring that our readers and supporters </w:t>
      </w:r>
      <w:r w:rsidR="00242EFB" w:rsidRPr="007F28EF">
        <w:rPr>
          <w:rFonts w:eastAsia="Times New Roman" w:cstheme="minorHAnsi"/>
          <w:color w:val="053D63"/>
        </w:rPr>
        <w:t>we</w:t>
      </w:r>
      <w:r w:rsidR="008B0CB9" w:rsidRPr="007F28EF">
        <w:rPr>
          <w:rFonts w:eastAsia="Times New Roman" w:cstheme="minorHAnsi"/>
          <w:color w:val="053D63"/>
        </w:rPr>
        <w:t xml:space="preserve">re </w:t>
      </w:r>
      <w:r w:rsidR="00242EFB" w:rsidRPr="007F28EF">
        <w:rPr>
          <w:rFonts w:eastAsia="Times New Roman" w:cstheme="minorHAnsi"/>
          <w:color w:val="053D63"/>
        </w:rPr>
        <w:t>very well informed of the progress of the Plenary Council</w:t>
      </w:r>
      <w:r w:rsidR="00C3702E" w:rsidRPr="007F28EF">
        <w:rPr>
          <w:rFonts w:eastAsia="Times New Roman" w:cstheme="minorHAnsi"/>
          <w:color w:val="053D63"/>
        </w:rPr>
        <w:t xml:space="preserve"> and the movement for reform across Australia and the world</w:t>
      </w:r>
      <w:r w:rsidR="00A2042C" w:rsidRPr="007F28EF">
        <w:rPr>
          <w:rFonts w:eastAsia="Times New Roman" w:cstheme="minorHAnsi"/>
          <w:color w:val="053D63"/>
        </w:rPr>
        <w:t>;</w:t>
      </w:r>
    </w:p>
    <w:p w14:paraId="53294C3C" w14:textId="7ABB0CB4" w:rsidR="002977E6" w:rsidRPr="007F28EF" w:rsidRDefault="002977E6" w:rsidP="00EA17AA">
      <w:pPr>
        <w:pStyle w:val="ListParagraph"/>
        <w:numPr>
          <w:ilvl w:val="0"/>
          <w:numId w:val="6"/>
        </w:numPr>
        <w:shd w:val="clear" w:color="auto" w:fill="FFFFFF"/>
        <w:spacing w:after="0" w:line="240" w:lineRule="auto"/>
        <w:textAlignment w:val="baseline"/>
        <w:rPr>
          <w:rFonts w:eastAsia="Times New Roman" w:cstheme="minorHAnsi"/>
          <w:color w:val="053D63"/>
        </w:rPr>
      </w:pPr>
      <w:r w:rsidRPr="007F28EF">
        <w:rPr>
          <w:rFonts w:eastAsia="Times New Roman" w:cstheme="minorHAnsi"/>
          <w:color w:val="053D63"/>
        </w:rPr>
        <w:t xml:space="preserve">our </w:t>
      </w:r>
      <w:r w:rsidR="004F6F88" w:rsidRPr="007F28EF">
        <w:rPr>
          <w:rFonts w:eastAsia="Times New Roman" w:cstheme="minorHAnsi"/>
          <w:color w:val="053D63"/>
        </w:rPr>
        <w:t xml:space="preserve">offer of free copies of </w:t>
      </w:r>
      <w:r w:rsidR="004F6F88" w:rsidRPr="007F28EF">
        <w:rPr>
          <w:rFonts w:eastAsia="Times New Roman" w:cstheme="minorHAnsi"/>
          <w:i/>
          <w:iCs/>
          <w:color w:val="053D63"/>
        </w:rPr>
        <w:t>Getting Back on Mission</w:t>
      </w:r>
      <w:r w:rsidR="004F6F88" w:rsidRPr="007F28EF">
        <w:rPr>
          <w:rFonts w:eastAsia="Times New Roman" w:cstheme="minorHAnsi"/>
          <w:color w:val="053D63"/>
        </w:rPr>
        <w:t xml:space="preserve"> to </w:t>
      </w:r>
      <w:r w:rsidR="003A2B87" w:rsidRPr="007F28EF">
        <w:rPr>
          <w:rFonts w:eastAsia="Times New Roman" w:cstheme="minorHAnsi"/>
          <w:color w:val="053D63"/>
        </w:rPr>
        <w:t>all Members of the Plenary Council (a difficult exercise</w:t>
      </w:r>
      <w:r w:rsidR="0030155C" w:rsidRPr="007F28EF">
        <w:rPr>
          <w:rFonts w:eastAsia="Times New Roman" w:cstheme="minorHAnsi"/>
          <w:color w:val="053D63"/>
        </w:rPr>
        <w:t xml:space="preserve"> which ended well with </w:t>
      </w:r>
      <w:r w:rsidR="00B21CCB" w:rsidRPr="007F28EF">
        <w:rPr>
          <w:rFonts w:eastAsia="Times New Roman" w:cstheme="minorHAnsi"/>
          <w:color w:val="053D63"/>
        </w:rPr>
        <w:t xml:space="preserve">over 60 </w:t>
      </w:r>
      <w:r w:rsidR="006C0F59" w:rsidRPr="007F28EF">
        <w:rPr>
          <w:rFonts w:eastAsia="Times New Roman" w:cstheme="minorHAnsi"/>
          <w:color w:val="053D63"/>
        </w:rPr>
        <w:t>Members requesting copies</w:t>
      </w:r>
      <w:r w:rsidR="006A42D7" w:rsidRPr="007F28EF">
        <w:rPr>
          <w:rFonts w:eastAsia="Times New Roman" w:cstheme="minorHAnsi"/>
          <w:color w:val="053D63"/>
        </w:rPr>
        <w:t>)</w:t>
      </w:r>
    </w:p>
    <w:p w14:paraId="5A41F9F5" w14:textId="2947F82E" w:rsidR="006A42D7" w:rsidRPr="007F28EF" w:rsidRDefault="00691948" w:rsidP="00EA17AA">
      <w:pPr>
        <w:pStyle w:val="ListParagraph"/>
        <w:numPr>
          <w:ilvl w:val="0"/>
          <w:numId w:val="6"/>
        </w:numPr>
        <w:shd w:val="clear" w:color="auto" w:fill="FFFFFF"/>
        <w:spacing w:after="0" w:line="240" w:lineRule="auto"/>
        <w:textAlignment w:val="baseline"/>
        <w:rPr>
          <w:rFonts w:eastAsia="Times New Roman" w:cstheme="minorHAnsi"/>
          <w:color w:val="053D63"/>
        </w:rPr>
      </w:pPr>
      <w:r w:rsidRPr="007F28EF">
        <w:rPr>
          <w:rFonts w:eastAsia="Times New Roman" w:cstheme="minorHAnsi"/>
          <w:color w:val="053D63"/>
        </w:rPr>
        <w:t>provi</w:t>
      </w:r>
      <w:r w:rsidR="009041A8" w:rsidRPr="007F28EF">
        <w:rPr>
          <w:rFonts w:eastAsia="Times New Roman" w:cstheme="minorHAnsi"/>
          <w:color w:val="053D63"/>
        </w:rPr>
        <w:t>sion of</w:t>
      </w:r>
      <w:r w:rsidRPr="007F28EF">
        <w:rPr>
          <w:rFonts w:eastAsia="Times New Roman" w:cstheme="minorHAnsi"/>
          <w:color w:val="053D63"/>
        </w:rPr>
        <w:t xml:space="preserve"> secretarial assistance to </w:t>
      </w:r>
      <w:r w:rsidR="00AC7804" w:rsidRPr="007F28EF">
        <w:rPr>
          <w:rFonts w:eastAsia="Times New Roman" w:cstheme="minorHAnsi"/>
          <w:color w:val="053D63"/>
        </w:rPr>
        <w:t>the Plenary Council through the services of C4R President</w:t>
      </w:r>
      <w:r w:rsidR="0090563D" w:rsidRPr="007F28EF">
        <w:rPr>
          <w:rFonts w:eastAsia="Times New Roman" w:cstheme="minorHAnsi"/>
          <w:color w:val="053D63"/>
        </w:rPr>
        <w:t>,</w:t>
      </w:r>
      <w:r w:rsidR="00AC7804" w:rsidRPr="007F28EF">
        <w:rPr>
          <w:rFonts w:eastAsia="Times New Roman" w:cstheme="minorHAnsi"/>
          <w:color w:val="053D63"/>
        </w:rPr>
        <w:t xml:space="preserve"> </w:t>
      </w:r>
      <w:r w:rsidR="0089105A" w:rsidRPr="007F28EF">
        <w:rPr>
          <w:rFonts w:eastAsia="Times New Roman" w:cstheme="minorHAnsi"/>
          <w:color w:val="053D63"/>
        </w:rPr>
        <w:t>invited to be a member of the Plenary Council Secretariat</w:t>
      </w:r>
      <w:r w:rsidR="00996D13" w:rsidRPr="007F28EF">
        <w:rPr>
          <w:rFonts w:eastAsia="Times New Roman" w:cstheme="minorHAnsi"/>
          <w:color w:val="053D63"/>
        </w:rPr>
        <w:t>.</w:t>
      </w:r>
    </w:p>
    <w:p w14:paraId="3849A1E6" w14:textId="1F4324F6" w:rsidR="00254E1A" w:rsidRPr="007F28EF" w:rsidRDefault="001A25F1" w:rsidP="00F074E9">
      <w:pPr>
        <w:shd w:val="clear" w:color="auto" w:fill="FFFFFF"/>
        <w:spacing w:after="0" w:line="240" w:lineRule="auto"/>
        <w:ind w:left="360"/>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          </w:t>
      </w:r>
    </w:p>
    <w:p w14:paraId="569B081A" w14:textId="7E0FBBCB" w:rsidR="007E0B85" w:rsidRPr="007F28EF" w:rsidRDefault="007E0B85" w:rsidP="00291F6B">
      <w:pPr>
        <w:pStyle w:val="ListParagraph"/>
        <w:numPr>
          <w:ilvl w:val="0"/>
          <w:numId w:val="8"/>
        </w:numPr>
        <w:shd w:val="clear" w:color="auto" w:fill="FFFFFF"/>
        <w:spacing w:after="0" w:line="240" w:lineRule="auto"/>
        <w:textAlignment w:val="baseline"/>
        <w:rPr>
          <w:rFonts w:eastAsia="Times New Roman" w:cstheme="minorHAnsi"/>
          <w:b/>
          <w:bCs/>
          <w:color w:val="053D63"/>
          <w:bdr w:val="none" w:sz="0" w:space="0" w:color="auto" w:frame="1"/>
        </w:rPr>
      </w:pPr>
      <w:r w:rsidRPr="007F28EF">
        <w:rPr>
          <w:rFonts w:eastAsia="Times New Roman" w:cstheme="minorHAnsi"/>
          <w:b/>
          <w:bCs/>
          <w:color w:val="053D63"/>
          <w:bdr w:val="none" w:sz="0" w:space="0" w:color="auto" w:frame="1"/>
        </w:rPr>
        <w:t>Members</w:t>
      </w:r>
    </w:p>
    <w:p w14:paraId="0955E19D" w14:textId="24DC78A3" w:rsidR="007E0B85" w:rsidRPr="007F28EF" w:rsidRDefault="007E0B85" w:rsidP="007E0B85">
      <w:pPr>
        <w:shd w:val="clear" w:color="auto" w:fill="FFFFFF"/>
        <w:spacing w:after="0" w:line="240" w:lineRule="auto"/>
        <w:textAlignment w:val="baseline"/>
        <w:rPr>
          <w:rFonts w:eastAsia="Times New Roman" w:cstheme="minorHAnsi"/>
          <w:b/>
          <w:bCs/>
          <w:color w:val="053D63"/>
          <w:bdr w:val="none" w:sz="0" w:space="0" w:color="auto" w:frame="1"/>
        </w:rPr>
      </w:pPr>
    </w:p>
    <w:p w14:paraId="390CD876" w14:textId="212068DE" w:rsidR="007E0B85" w:rsidRPr="007F28EF" w:rsidRDefault="005503A5" w:rsidP="007E0B85">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 xml:space="preserve">Last October </w:t>
      </w:r>
      <w:r w:rsidR="00FF20A1" w:rsidRPr="007F28EF">
        <w:rPr>
          <w:rFonts w:eastAsia="Times New Roman" w:cstheme="minorHAnsi"/>
          <w:color w:val="053D63"/>
          <w:bdr w:val="none" w:sz="0" w:space="0" w:color="auto" w:frame="1"/>
        </w:rPr>
        <w:t xml:space="preserve">we </w:t>
      </w:r>
      <w:r w:rsidR="00144C50" w:rsidRPr="007F28EF">
        <w:rPr>
          <w:rFonts w:eastAsia="Times New Roman" w:cstheme="minorHAnsi"/>
          <w:color w:val="053D63"/>
          <w:bdr w:val="none" w:sz="0" w:space="0" w:color="auto" w:frame="1"/>
        </w:rPr>
        <w:t>lost a most treasured Member, Maria George, who returned to God</w:t>
      </w:r>
      <w:r w:rsidR="00343BE3" w:rsidRPr="007F28EF">
        <w:rPr>
          <w:rFonts w:eastAsia="Times New Roman" w:cstheme="minorHAnsi"/>
          <w:color w:val="053D63"/>
          <w:bdr w:val="none" w:sz="0" w:space="0" w:color="auto" w:frame="1"/>
        </w:rPr>
        <w:t>.</w:t>
      </w:r>
      <w:r w:rsidR="00B276E5" w:rsidRPr="007F28EF">
        <w:rPr>
          <w:rFonts w:eastAsia="Times New Roman" w:cstheme="minorHAnsi"/>
          <w:color w:val="053D63"/>
          <w:bdr w:val="none" w:sz="0" w:space="0" w:color="auto" w:frame="1"/>
        </w:rPr>
        <w:t xml:space="preserve">  She</w:t>
      </w:r>
      <w:r w:rsidRPr="007F28EF">
        <w:rPr>
          <w:rFonts w:eastAsia="Times New Roman" w:cstheme="minorHAnsi"/>
          <w:color w:val="053D63"/>
          <w:bdr w:val="none" w:sz="0" w:space="0" w:color="auto" w:frame="1"/>
        </w:rPr>
        <w:t xml:space="preserve"> inspired us all and</w:t>
      </w:r>
      <w:r w:rsidR="00B276E5" w:rsidRPr="007F28EF">
        <w:rPr>
          <w:rFonts w:eastAsia="Times New Roman" w:cstheme="minorHAnsi"/>
          <w:color w:val="053D63"/>
          <w:bdr w:val="none" w:sz="0" w:space="0" w:color="auto" w:frame="1"/>
        </w:rPr>
        <w:t xml:space="preserve"> is sadly missed</w:t>
      </w:r>
      <w:r w:rsidRPr="007F28EF">
        <w:rPr>
          <w:rFonts w:eastAsia="Times New Roman" w:cstheme="minorHAnsi"/>
          <w:color w:val="053D63"/>
          <w:bdr w:val="none" w:sz="0" w:space="0" w:color="auto" w:frame="1"/>
        </w:rPr>
        <w:t>.</w:t>
      </w:r>
    </w:p>
    <w:p w14:paraId="4943708F" w14:textId="77777777" w:rsidR="005503A5" w:rsidRPr="007F28EF" w:rsidRDefault="005503A5" w:rsidP="007E0B85">
      <w:pPr>
        <w:shd w:val="clear" w:color="auto" w:fill="FFFFFF"/>
        <w:spacing w:after="0" w:line="240" w:lineRule="auto"/>
        <w:textAlignment w:val="baseline"/>
        <w:rPr>
          <w:rFonts w:eastAsia="Times New Roman" w:cstheme="minorHAnsi"/>
          <w:color w:val="053D63"/>
          <w:bdr w:val="none" w:sz="0" w:space="0" w:color="auto" w:frame="1"/>
        </w:rPr>
      </w:pPr>
    </w:p>
    <w:p w14:paraId="4951415D" w14:textId="61393792" w:rsidR="00AB5B93" w:rsidRPr="007F28EF" w:rsidRDefault="00343BE3" w:rsidP="007E0B85">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 xml:space="preserve">During the year </w:t>
      </w:r>
      <w:r w:rsidR="000A1F30" w:rsidRPr="007F28EF">
        <w:rPr>
          <w:rFonts w:eastAsia="Times New Roman" w:cstheme="minorHAnsi"/>
          <w:color w:val="053D63"/>
          <w:bdr w:val="none" w:sz="0" w:space="0" w:color="auto" w:frame="1"/>
        </w:rPr>
        <w:t>Fiona Lyn</w:t>
      </w:r>
      <w:r w:rsidR="005258E4" w:rsidRPr="007F28EF">
        <w:rPr>
          <w:rFonts w:eastAsia="Times New Roman" w:cstheme="minorHAnsi"/>
          <w:color w:val="053D63"/>
          <w:bdr w:val="none" w:sz="0" w:space="0" w:color="auto" w:frame="1"/>
        </w:rPr>
        <w:t>ch had to resign from the group due to work pressures</w:t>
      </w:r>
      <w:r w:rsidR="00EC24BD" w:rsidRPr="007F28EF">
        <w:rPr>
          <w:rFonts w:eastAsia="Times New Roman" w:cstheme="minorHAnsi"/>
          <w:color w:val="053D63"/>
          <w:bdr w:val="none" w:sz="0" w:space="0" w:color="auto" w:frame="1"/>
        </w:rPr>
        <w:t>. She</w:t>
      </w:r>
      <w:r w:rsidR="005258E4" w:rsidRPr="007F28EF">
        <w:rPr>
          <w:rFonts w:eastAsia="Times New Roman" w:cstheme="minorHAnsi"/>
          <w:color w:val="053D63"/>
          <w:bdr w:val="none" w:sz="0" w:space="0" w:color="auto" w:frame="1"/>
        </w:rPr>
        <w:t xml:space="preserve"> </w:t>
      </w:r>
      <w:r w:rsidR="00C95DAC" w:rsidRPr="007F28EF">
        <w:rPr>
          <w:rFonts w:eastAsia="Times New Roman" w:cstheme="minorHAnsi"/>
          <w:color w:val="053D63"/>
          <w:bdr w:val="none" w:sz="0" w:space="0" w:color="auto" w:frame="1"/>
        </w:rPr>
        <w:t xml:space="preserve">has </w:t>
      </w:r>
      <w:r w:rsidR="005258E4" w:rsidRPr="007F28EF">
        <w:rPr>
          <w:rFonts w:eastAsia="Times New Roman" w:cstheme="minorHAnsi"/>
          <w:color w:val="053D63"/>
          <w:bdr w:val="none" w:sz="0" w:space="0" w:color="auto" w:frame="1"/>
        </w:rPr>
        <w:t>asked to remain connected.</w:t>
      </w:r>
    </w:p>
    <w:p w14:paraId="01CAD005" w14:textId="5C9B1174" w:rsidR="006860B8" w:rsidRPr="007F28EF" w:rsidRDefault="006860B8" w:rsidP="007E0B85">
      <w:pPr>
        <w:shd w:val="clear" w:color="auto" w:fill="FFFFFF"/>
        <w:spacing w:after="0" w:line="240" w:lineRule="auto"/>
        <w:textAlignment w:val="baseline"/>
        <w:rPr>
          <w:rFonts w:eastAsia="Times New Roman" w:cstheme="minorHAnsi"/>
          <w:color w:val="053D63"/>
          <w:bdr w:val="none" w:sz="0" w:space="0" w:color="auto" w:frame="1"/>
        </w:rPr>
      </w:pPr>
    </w:p>
    <w:p w14:paraId="43F96D7A" w14:textId="148B0E10" w:rsidR="006860B8" w:rsidRPr="007F28EF" w:rsidRDefault="006860B8" w:rsidP="007E0B85">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 xml:space="preserve">We welcomed </w:t>
      </w:r>
      <w:r w:rsidR="001A1E00" w:rsidRPr="007F28EF">
        <w:rPr>
          <w:rFonts w:eastAsia="Times New Roman" w:cstheme="minorHAnsi"/>
          <w:color w:val="053D63"/>
          <w:bdr w:val="none" w:sz="0" w:space="0" w:color="auto" w:frame="1"/>
        </w:rPr>
        <w:t>our</w:t>
      </w:r>
      <w:r w:rsidRPr="007F28EF">
        <w:rPr>
          <w:rFonts w:eastAsia="Times New Roman" w:cstheme="minorHAnsi"/>
          <w:color w:val="053D63"/>
          <w:bdr w:val="none" w:sz="0" w:space="0" w:color="auto" w:frame="1"/>
        </w:rPr>
        <w:t xml:space="preserve"> new members</w:t>
      </w:r>
      <w:r w:rsidR="001A1E00" w:rsidRPr="007F28EF">
        <w:rPr>
          <w:rFonts w:eastAsia="Times New Roman" w:cstheme="minorHAnsi"/>
          <w:color w:val="053D63"/>
          <w:bdr w:val="none" w:sz="0" w:space="0" w:color="auto" w:frame="1"/>
        </w:rPr>
        <w:t>:</w:t>
      </w:r>
      <w:r w:rsidRPr="007F28EF">
        <w:rPr>
          <w:rFonts w:eastAsia="Times New Roman" w:cstheme="minorHAnsi"/>
          <w:color w:val="053D63"/>
          <w:bdr w:val="none" w:sz="0" w:space="0" w:color="auto" w:frame="1"/>
        </w:rPr>
        <w:t xml:space="preserve"> Patricia Boylan, Rhonda </w:t>
      </w:r>
      <w:r w:rsidR="00125710" w:rsidRPr="007F28EF">
        <w:rPr>
          <w:rFonts w:eastAsia="Times New Roman" w:cstheme="minorHAnsi"/>
          <w:color w:val="053D63"/>
          <w:bdr w:val="none" w:sz="0" w:space="0" w:color="auto" w:frame="1"/>
        </w:rPr>
        <w:t>O’Connor, and Frank Purcell.</w:t>
      </w:r>
    </w:p>
    <w:p w14:paraId="57A647E1" w14:textId="77777777" w:rsidR="00C95DAC" w:rsidRPr="007F28EF" w:rsidRDefault="00C95DAC" w:rsidP="007E0B85">
      <w:pPr>
        <w:shd w:val="clear" w:color="auto" w:fill="FFFFFF"/>
        <w:spacing w:after="0" w:line="240" w:lineRule="auto"/>
        <w:textAlignment w:val="baseline"/>
        <w:rPr>
          <w:rFonts w:eastAsia="Times New Roman" w:cstheme="minorHAnsi"/>
          <w:color w:val="053D63"/>
          <w:bdr w:val="none" w:sz="0" w:space="0" w:color="auto" w:frame="1"/>
        </w:rPr>
      </w:pPr>
    </w:p>
    <w:p w14:paraId="6DEDC728" w14:textId="2B5E2AC1" w:rsidR="003671C4" w:rsidRPr="007F28EF" w:rsidRDefault="00291F6B" w:rsidP="00291F6B">
      <w:pPr>
        <w:pStyle w:val="ListParagraph"/>
        <w:numPr>
          <w:ilvl w:val="0"/>
          <w:numId w:val="8"/>
        </w:numPr>
        <w:shd w:val="clear" w:color="auto" w:fill="FFFFFF"/>
        <w:spacing w:after="0" w:line="240" w:lineRule="auto"/>
        <w:textAlignment w:val="baseline"/>
        <w:rPr>
          <w:rFonts w:eastAsia="Times New Roman" w:cstheme="minorHAnsi"/>
          <w:b/>
          <w:bCs/>
          <w:color w:val="053D63"/>
          <w:bdr w:val="none" w:sz="0" w:space="0" w:color="auto" w:frame="1"/>
        </w:rPr>
      </w:pPr>
      <w:r w:rsidRPr="007F28EF">
        <w:rPr>
          <w:rFonts w:eastAsia="Times New Roman" w:cstheme="minorHAnsi"/>
          <w:b/>
          <w:bCs/>
          <w:color w:val="053D63"/>
          <w:bdr w:val="none" w:sz="0" w:space="0" w:color="auto" w:frame="1"/>
        </w:rPr>
        <w:t>Restructure of Melbourne Archdiocese</w:t>
      </w:r>
    </w:p>
    <w:p w14:paraId="06607AD2" w14:textId="70FBDD03" w:rsidR="00291F6B" w:rsidRPr="007F28EF" w:rsidRDefault="00291F6B" w:rsidP="00291F6B">
      <w:pPr>
        <w:shd w:val="clear" w:color="auto" w:fill="FFFFFF"/>
        <w:spacing w:after="0" w:line="240" w:lineRule="auto"/>
        <w:textAlignment w:val="baseline"/>
        <w:rPr>
          <w:rFonts w:eastAsia="Times New Roman" w:cstheme="minorHAnsi"/>
          <w:color w:val="053D63"/>
          <w:bdr w:val="none" w:sz="0" w:space="0" w:color="auto" w:frame="1"/>
        </w:rPr>
      </w:pPr>
    </w:p>
    <w:p w14:paraId="095AAD16" w14:textId="2977D8BF" w:rsidR="00291F6B" w:rsidRPr="007F28EF" w:rsidRDefault="005A3A84" w:rsidP="00291F6B">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In April 2021</w:t>
      </w:r>
      <w:r w:rsidR="000222F4" w:rsidRPr="007F28EF">
        <w:rPr>
          <w:rFonts w:eastAsia="Times New Roman" w:cstheme="minorHAnsi"/>
          <w:color w:val="053D63"/>
          <w:bdr w:val="none" w:sz="0" w:space="0" w:color="auto" w:frame="1"/>
        </w:rPr>
        <w:t xml:space="preserve"> Archbishop Peter </w:t>
      </w:r>
      <w:proofErr w:type="spellStart"/>
      <w:r w:rsidR="000222F4" w:rsidRPr="007F28EF">
        <w:rPr>
          <w:rFonts w:eastAsia="Times New Roman" w:cstheme="minorHAnsi"/>
          <w:color w:val="053D63"/>
          <w:bdr w:val="none" w:sz="0" w:space="0" w:color="auto" w:frame="1"/>
        </w:rPr>
        <w:t>Comensoli</w:t>
      </w:r>
      <w:proofErr w:type="spellEnd"/>
      <w:r w:rsidR="000222F4" w:rsidRPr="007F28EF">
        <w:rPr>
          <w:rFonts w:eastAsia="Times New Roman" w:cstheme="minorHAnsi"/>
          <w:color w:val="053D63"/>
          <w:bdr w:val="none" w:sz="0" w:space="0" w:color="auto" w:frame="1"/>
        </w:rPr>
        <w:t xml:space="preserve"> announced a </w:t>
      </w:r>
      <w:r w:rsidR="008B633A" w:rsidRPr="007F28EF">
        <w:rPr>
          <w:rFonts w:eastAsia="Times New Roman" w:cstheme="minorHAnsi"/>
          <w:color w:val="053D63"/>
          <w:bdr w:val="none" w:sz="0" w:space="0" w:color="auto" w:frame="1"/>
        </w:rPr>
        <w:t xml:space="preserve">plan to </w:t>
      </w:r>
      <w:r w:rsidR="000222F4" w:rsidRPr="007F28EF">
        <w:rPr>
          <w:rFonts w:eastAsia="Times New Roman" w:cstheme="minorHAnsi"/>
          <w:color w:val="053D63"/>
          <w:bdr w:val="none" w:sz="0" w:space="0" w:color="auto" w:frame="1"/>
        </w:rPr>
        <w:t>restructure of the Melbourne Archdiocese from 20</w:t>
      </w:r>
      <w:r w:rsidR="0090737B" w:rsidRPr="007F28EF">
        <w:rPr>
          <w:rFonts w:eastAsia="Times New Roman" w:cstheme="minorHAnsi"/>
          <w:color w:val="053D63"/>
          <w:bdr w:val="none" w:sz="0" w:space="0" w:color="auto" w:frame="1"/>
        </w:rPr>
        <w:t xml:space="preserve">8 parishes to some 50 ‘Missions’.  </w:t>
      </w:r>
      <w:r w:rsidR="00062522" w:rsidRPr="007F28EF">
        <w:rPr>
          <w:rFonts w:eastAsia="Times New Roman" w:cstheme="minorHAnsi"/>
          <w:color w:val="053D63"/>
          <w:bdr w:val="none" w:sz="0" w:space="0" w:color="auto" w:frame="1"/>
        </w:rPr>
        <w:t xml:space="preserve">The decision was made </w:t>
      </w:r>
      <w:r w:rsidR="0084274A" w:rsidRPr="007F28EF">
        <w:rPr>
          <w:rFonts w:eastAsia="Times New Roman" w:cstheme="minorHAnsi"/>
          <w:color w:val="053D63"/>
          <w:bdr w:val="none" w:sz="0" w:space="0" w:color="auto" w:frame="1"/>
        </w:rPr>
        <w:t xml:space="preserve">in a non-synodal manner, </w:t>
      </w:r>
      <w:r w:rsidR="00062522" w:rsidRPr="007F28EF">
        <w:rPr>
          <w:rFonts w:eastAsia="Times New Roman" w:cstheme="minorHAnsi"/>
          <w:color w:val="053D63"/>
          <w:bdr w:val="none" w:sz="0" w:space="0" w:color="auto" w:frame="1"/>
        </w:rPr>
        <w:t>without proper consultation</w:t>
      </w:r>
      <w:r w:rsidR="0084274A" w:rsidRPr="007F28EF">
        <w:rPr>
          <w:rFonts w:eastAsia="Times New Roman" w:cstheme="minorHAnsi"/>
          <w:color w:val="053D63"/>
          <w:bdr w:val="none" w:sz="0" w:space="0" w:color="auto" w:frame="1"/>
        </w:rPr>
        <w:t xml:space="preserve">, </w:t>
      </w:r>
      <w:r w:rsidR="00EB59CB" w:rsidRPr="007F28EF">
        <w:rPr>
          <w:rFonts w:eastAsia="Times New Roman" w:cstheme="minorHAnsi"/>
          <w:color w:val="053D63"/>
          <w:bdr w:val="none" w:sz="0" w:space="0" w:color="auto" w:frame="1"/>
        </w:rPr>
        <w:t>and attempt</w:t>
      </w:r>
      <w:r w:rsidR="001A1E00" w:rsidRPr="007F28EF">
        <w:rPr>
          <w:rFonts w:eastAsia="Times New Roman" w:cstheme="minorHAnsi"/>
          <w:color w:val="053D63"/>
          <w:bdr w:val="none" w:sz="0" w:space="0" w:color="auto" w:frame="1"/>
        </w:rPr>
        <w:t>ed</w:t>
      </w:r>
      <w:r w:rsidR="00EB59CB" w:rsidRPr="007F28EF">
        <w:rPr>
          <w:rFonts w:eastAsia="Times New Roman" w:cstheme="minorHAnsi"/>
          <w:color w:val="053D63"/>
          <w:bdr w:val="none" w:sz="0" w:space="0" w:color="auto" w:frame="1"/>
        </w:rPr>
        <w:t xml:space="preserve"> to pre-empt the discernment and </w:t>
      </w:r>
      <w:r w:rsidR="00F7111E" w:rsidRPr="007F28EF">
        <w:rPr>
          <w:rFonts w:eastAsia="Times New Roman" w:cstheme="minorHAnsi"/>
          <w:color w:val="053D63"/>
          <w:bdr w:val="none" w:sz="0" w:space="0" w:color="auto" w:frame="1"/>
        </w:rPr>
        <w:t xml:space="preserve">decisions of the Plenary Council.  We wrote </w:t>
      </w:r>
      <w:r w:rsidR="008B633A" w:rsidRPr="007F28EF">
        <w:rPr>
          <w:rFonts w:eastAsia="Times New Roman" w:cstheme="minorHAnsi"/>
          <w:color w:val="053D63"/>
          <w:bdr w:val="none" w:sz="0" w:space="0" w:color="auto" w:frame="1"/>
        </w:rPr>
        <w:t xml:space="preserve">an Editorial urging the Archbishop to pause his plan and wait until the Plenary Council had concluded it </w:t>
      </w:r>
      <w:r w:rsidR="000F21FD" w:rsidRPr="007F28EF">
        <w:rPr>
          <w:rFonts w:eastAsia="Times New Roman" w:cstheme="minorHAnsi"/>
          <w:color w:val="053D63"/>
          <w:bdr w:val="none" w:sz="0" w:space="0" w:color="auto" w:frame="1"/>
        </w:rPr>
        <w:t xml:space="preserve">business.  </w:t>
      </w:r>
      <w:r w:rsidR="008B633A" w:rsidRPr="007F28EF">
        <w:rPr>
          <w:rFonts w:eastAsia="Times New Roman" w:cstheme="minorHAnsi"/>
          <w:color w:val="053D63"/>
          <w:bdr w:val="none" w:sz="0" w:space="0" w:color="auto" w:frame="1"/>
        </w:rPr>
        <w:t xml:space="preserve"> </w:t>
      </w:r>
      <w:r w:rsidR="008515B5" w:rsidRPr="007F28EF">
        <w:rPr>
          <w:rFonts w:eastAsia="Times New Roman" w:cstheme="minorHAnsi"/>
          <w:color w:val="053D63"/>
          <w:bdr w:val="none" w:sz="0" w:space="0" w:color="auto" w:frame="1"/>
        </w:rPr>
        <w:t>Over recent weeks it appears that there is growing support for a pause</w:t>
      </w:r>
      <w:r w:rsidR="00963E8F" w:rsidRPr="007F28EF">
        <w:rPr>
          <w:rFonts w:eastAsia="Times New Roman" w:cstheme="minorHAnsi"/>
          <w:color w:val="053D63"/>
          <w:bdr w:val="none" w:sz="0" w:space="0" w:color="auto" w:frame="1"/>
        </w:rPr>
        <w:t>.</w:t>
      </w:r>
    </w:p>
    <w:p w14:paraId="10C894EF" w14:textId="77777777" w:rsidR="00291F6B" w:rsidRPr="007F28EF" w:rsidRDefault="00291F6B" w:rsidP="00291F6B">
      <w:pPr>
        <w:pStyle w:val="ListParagraph"/>
        <w:shd w:val="clear" w:color="auto" w:fill="FFFFFF"/>
        <w:spacing w:after="0" w:line="240" w:lineRule="auto"/>
        <w:ind w:left="360"/>
        <w:textAlignment w:val="baseline"/>
        <w:rPr>
          <w:rFonts w:eastAsia="Times New Roman" w:cstheme="minorHAnsi"/>
          <w:color w:val="053D63"/>
          <w:bdr w:val="none" w:sz="0" w:space="0" w:color="auto" w:frame="1"/>
        </w:rPr>
      </w:pPr>
    </w:p>
    <w:p w14:paraId="09C437D6" w14:textId="1869258C" w:rsidR="003671C4" w:rsidRPr="007F28EF" w:rsidRDefault="003671C4" w:rsidP="003671C4">
      <w:pPr>
        <w:pStyle w:val="ListParagraph"/>
        <w:numPr>
          <w:ilvl w:val="0"/>
          <w:numId w:val="8"/>
        </w:numPr>
        <w:shd w:val="clear" w:color="auto" w:fill="FFFFFF"/>
        <w:spacing w:after="0" w:line="240" w:lineRule="auto"/>
        <w:textAlignment w:val="baseline"/>
        <w:rPr>
          <w:rFonts w:eastAsia="Times New Roman" w:cstheme="minorHAnsi"/>
          <w:b/>
          <w:bCs/>
          <w:color w:val="053D63"/>
          <w:bdr w:val="none" w:sz="0" w:space="0" w:color="auto" w:frame="1"/>
        </w:rPr>
      </w:pPr>
      <w:r w:rsidRPr="007F28EF">
        <w:rPr>
          <w:rFonts w:eastAsia="Times New Roman" w:cstheme="minorHAnsi"/>
          <w:b/>
          <w:bCs/>
          <w:color w:val="053D63"/>
          <w:bdr w:val="none" w:sz="0" w:space="0" w:color="auto" w:frame="1"/>
        </w:rPr>
        <w:t>Pathways</w:t>
      </w:r>
    </w:p>
    <w:p w14:paraId="66787C9D" w14:textId="77777777" w:rsidR="00CF06E9" w:rsidRPr="007D4627" w:rsidRDefault="00CF06E9" w:rsidP="00CF06E9">
      <w:pPr>
        <w:spacing w:before="100" w:beforeAutospacing="1" w:after="100" w:afterAutospacing="1"/>
        <w:rPr>
          <w:rFonts w:cstheme="minorHAnsi"/>
        </w:rPr>
      </w:pPr>
      <w:r w:rsidRPr="007D4627">
        <w:rPr>
          <w:rFonts w:cstheme="minorHAnsi"/>
        </w:rPr>
        <w:t>The Victorian Parliamentary Inquiry and the Royal Commission found the Catholic Church procedures for handling complaints of child sexual abuse - the </w:t>
      </w:r>
      <w:r w:rsidRPr="007D4627">
        <w:rPr>
          <w:rFonts w:cstheme="minorHAnsi"/>
          <w:i/>
          <w:iCs/>
        </w:rPr>
        <w:t>Melbourne Response</w:t>
      </w:r>
      <w:r w:rsidRPr="007D4627">
        <w:rPr>
          <w:rFonts w:cstheme="minorHAnsi"/>
        </w:rPr>
        <w:t> and </w:t>
      </w:r>
      <w:r w:rsidRPr="007D4627">
        <w:rPr>
          <w:rFonts w:cstheme="minorHAnsi"/>
          <w:i/>
          <w:iCs/>
        </w:rPr>
        <w:t>Towards Healing – </w:t>
      </w:r>
      <w:r w:rsidRPr="007D4627">
        <w:rPr>
          <w:rFonts w:cstheme="minorHAnsi"/>
        </w:rPr>
        <w:t>were faulty. The Royal Commission recommended that </w:t>
      </w:r>
    </w:p>
    <w:p w14:paraId="4A0F9BF1" w14:textId="7C2FE74D" w:rsidR="00CF06E9" w:rsidRPr="007D4627" w:rsidRDefault="00CF06E9" w:rsidP="00190492">
      <w:pPr>
        <w:spacing w:before="100" w:beforeAutospacing="1" w:after="100" w:afterAutospacing="1"/>
        <w:ind w:left="720"/>
        <w:rPr>
          <w:rFonts w:cstheme="minorHAnsi"/>
        </w:rPr>
      </w:pPr>
      <w:r w:rsidRPr="007D4627">
        <w:rPr>
          <w:rFonts w:cstheme="minorHAnsi"/>
        </w:rPr>
        <w:t>The Catholic Church, through Catholic Professional Standards Limited, should develop a new standard for pastoral response to survivors, outside of the national redress scheme, which incorporates best practice, having regard to the recommendations set out in our Redress and civil litigation report and those processes already in operation in particular Catholic Church authorities. (Royal Commission into Institutional Responses to Child Sexual Abuse, v. 16, Bk. 3. P. 509).</w:t>
      </w:r>
    </w:p>
    <w:p w14:paraId="53DE5620" w14:textId="77777777" w:rsidR="00CF06E9" w:rsidRPr="007D4627" w:rsidRDefault="00CF06E9" w:rsidP="00CF06E9">
      <w:pPr>
        <w:spacing w:before="100" w:beforeAutospacing="1" w:after="100" w:afterAutospacing="1"/>
        <w:rPr>
          <w:rFonts w:cstheme="minorHAnsi"/>
        </w:rPr>
      </w:pPr>
      <w:r w:rsidRPr="007D4627">
        <w:rPr>
          <w:rFonts w:cstheme="minorHAnsi"/>
        </w:rPr>
        <w:t>The Victorian Parliamentary Inquiry had also recommended that consideration should be given to expanding the powers of the Victims of Crime Assistance Tribunal (VOCAT) to accommodate complaints of child sexual abuse.</w:t>
      </w:r>
    </w:p>
    <w:p w14:paraId="139AE0D8" w14:textId="77777777" w:rsidR="00CF06E9" w:rsidRPr="007D4627" w:rsidRDefault="00CF06E9" w:rsidP="00CF06E9">
      <w:pPr>
        <w:spacing w:before="100" w:beforeAutospacing="1" w:after="100" w:afterAutospacing="1"/>
        <w:rPr>
          <w:rFonts w:cstheme="minorHAnsi"/>
        </w:rPr>
      </w:pPr>
      <w:r w:rsidRPr="007D4627">
        <w:rPr>
          <w:rFonts w:cstheme="minorHAnsi"/>
        </w:rPr>
        <w:t>Recently the Victorian bishops proposed a new scheme in the document </w:t>
      </w:r>
      <w:r w:rsidRPr="007D4627">
        <w:rPr>
          <w:rFonts w:cstheme="minorHAnsi"/>
          <w:i/>
          <w:iCs/>
        </w:rPr>
        <w:t>Pathways.</w:t>
      </w:r>
      <w:r w:rsidRPr="007D4627">
        <w:rPr>
          <w:rFonts w:cstheme="minorHAnsi"/>
        </w:rPr>
        <w:t> After examination of this scheme, both </w:t>
      </w:r>
      <w:r w:rsidRPr="007D4627">
        <w:rPr>
          <w:rFonts w:cstheme="minorHAnsi"/>
          <w:i/>
          <w:iCs/>
        </w:rPr>
        <w:t>Catholics for Renewal</w:t>
      </w:r>
      <w:r w:rsidRPr="007D4627">
        <w:rPr>
          <w:rFonts w:cstheme="minorHAnsi"/>
        </w:rPr>
        <w:t> and </w:t>
      </w:r>
      <w:r w:rsidRPr="007D4627">
        <w:rPr>
          <w:rFonts w:cstheme="minorHAnsi"/>
          <w:i/>
          <w:iCs/>
        </w:rPr>
        <w:t>For the Innocents</w:t>
      </w:r>
      <w:r w:rsidRPr="007D4627">
        <w:rPr>
          <w:rFonts w:cstheme="minorHAnsi"/>
        </w:rPr>
        <w:t> were convinced that it would not remedy defects nor provide justice and healing to victims/survivors of sexual abuse by Church personnel. The trust deficit caused by the abysmal failures of the bishops to respond honestly, justly and pastorally to complainants in the past made both groups doubt the ability of any Church-run scheme to overcome the institutional imperatives of self-protection.</w:t>
      </w:r>
    </w:p>
    <w:p w14:paraId="37B0826E" w14:textId="77777777" w:rsidR="00CF06E9" w:rsidRPr="007D4627" w:rsidRDefault="00CF06E9" w:rsidP="00CF06E9">
      <w:pPr>
        <w:spacing w:before="100" w:beforeAutospacing="1" w:after="100" w:afterAutospacing="1"/>
        <w:rPr>
          <w:rFonts w:cstheme="minorHAnsi"/>
        </w:rPr>
      </w:pPr>
      <w:r w:rsidRPr="007D4627">
        <w:rPr>
          <w:rFonts w:cstheme="minorHAnsi"/>
        </w:rPr>
        <w:t>They were especially concerned that the </w:t>
      </w:r>
      <w:r w:rsidRPr="007D4627">
        <w:rPr>
          <w:rFonts w:cstheme="minorHAnsi"/>
          <w:i/>
          <w:iCs/>
        </w:rPr>
        <w:t>Pathways</w:t>
      </w:r>
      <w:r w:rsidRPr="007D4627">
        <w:rPr>
          <w:rFonts w:cstheme="minorHAnsi"/>
        </w:rPr>
        <w:t> model – developed without the input of victims or their supporters – will persist in prioritising its juridical function over its pastoral one.</w:t>
      </w:r>
    </w:p>
    <w:p w14:paraId="09888623" w14:textId="77777777" w:rsidR="00CF06E9" w:rsidRPr="007D4627" w:rsidRDefault="00CF06E9" w:rsidP="00CF06E9">
      <w:pPr>
        <w:spacing w:before="100" w:beforeAutospacing="1" w:after="100" w:afterAutospacing="1"/>
        <w:rPr>
          <w:rFonts w:cstheme="minorHAnsi"/>
        </w:rPr>
      </w:pPr>
      <w:r w:rsidRPr="007D4627">
        <w:rPr>
          <w:rFonts w:cstheme="minorHAnsi"/>
        </w:rPr>
        <w:t>An alternative proposal for a scheme independent of the Catholic Church for handling complaints of sexual abuse by Catholic Church personnel, was then prepared on behalf of Catholics for Renewal and For the Innocents by Michael Leahy. Titled </w:t>
      </w:r>
      <w:r w:rsidRPr="007D4627">
        <w:rPr>
          <w:rFonts w:cstheme="minorHAnsi"/>
          <w:i/>
          <w:iCs/>
        </w:rPr>
        <w:t>LET JUSTICE BE SEEN TO BE DONE</w:t>
      </w:r>
      <w:r w:rsidRPr="007D4627">
        <w:rPr>
          <w:rFonts w:cstheme="minorHAnsi"/>
        </w:rPr>
        <w:t>, it argues that only the initial complaints reception and pastoral care elements of </w:t>
      </w:r>
      <w:r w:rsidRPr="007D4627">
        <w:rPr>
          <w:rFonts w:cstheme="minorHAnsi"/>
          <w:i/>
          <w:iCs/>
        </w:rPr>
        <w:t>Pathways</w:t>
      </w:r>
      <w:r w:rsidRPr="007D4627">
        <w:rPr>
          <w:rFonts w:cstheme="minorHAnsi"/>
        </w:rPr>
        <w:t> should be retained by the Church, and that the principal investigative, adjudicative and redress-determining functions of any new scheme should be outsourced to competent bodies separate from the Church, such as VOCAT.</w:t>
      </w:r>
    </w:p>
    <w:p w14:paraId="558EADD4" w14:textId="77777777" w:rsidR="00CF06E9" w:rsidRPr="007D4627" w:rsidRDefault="00CF06E9" w:rsidP="00CF06E9">
      <w:pPr>
        <w:spacing w:before="100" w:beforeAutospacing="1" w:after="100" w:afterAutospacing="1"/>
        <w:rPr>
          <w:rFonts w:cstheme="minorHAnsi"/>
        </w:rPr>
      </w:pPr>
      <w:r w:rsidRPr="007D4627">
        <w:rPr>
          <w:rFonts w:cstheme="minorHAnsi"/>
        </w:rPr>
        <w:lastRenderedPageBreak/>
        <w:t xml:space="preserve">Earlier this year the two groups were joined by Lifeboat Geelong and In Good Faith Foundation.  We have had a productive meeting with Director Regulation, Emily Sanders, of the office of the </w:t>
      </w:r>
      <w:r w:rsidRPr="007D4627">
        <w:rPr>
          <w:rFonts w:cstheme="minorHAnsi"/>
          <w:i/>
          <w:iCs/>
        </w:rPr>
        <w:t>Commissioner for Children and Young People</w:t>
      </w:r>
      <w:r w:rsidRPr="007D4627">
        <w:rPr>
          <w:rFonts w:cstheme="minorHAnsi"/>
        </w:rPr>
        <w:t xml:space="preserve"> office of the </w:t>
      </w:r>
      <w:r w:rsidRPr="007D4627">
        <w:rPr>
          <w:rFonts w:cstheme="minorHAnsi"/>
          <w:i/>
          <w:iCs/>
        </w:rPr>
        <w:t>Commissioner for Children and Young People</w:t>
      </w:r>
      <w:r w:rsidRPr="007D4627">
        <w:rPr>
          <w:rFonts w:cstheme="minorHAnsi"/>
        </w:rPr>
        <w:t> and have requested a meeting with the relevant Victorian Minister, who it has been difficult to identify. Recently, Michael Leahy circulated an assurance from the office of minister, Natalie Hutchins, that a joint reply from her and the Attorney-General is in preparation.</w:t>
      </w:r>
    </w:p>
    <w:p w14:paraId="6F0887ED" w14:textId="6D25FE80" w:rsidR="00B46BDC" w:rsidRPr="007F28EF" w:rsidRDefault="00B46BDC" w:rsidP="00B46BDC">
      <w:pPr>
        <w:pStyle w:val="ListParagraph"/>
        <w:numPr>
          <w:ilvl w:val="0"/>
          <w:numId w:val="8"/>
        </w:numPr>
        <w:shd w:val="clear" w:color="auto" w:fill="FFFFFF"/>
        <w:spacing w:after="0" w:line="240" w:lineRule="auto"/>
        <w:textAlignment w:val="baseline"/>
        <w:rPr>
          <w:rFonts w:eastAsia="Times New Roman" w:cstheme="minorHAnsi"/>
          <w:b/>
          <w:bCs/>
          <w:color w:val="053D63"/>
          <w:bdr w:val="none" w:sz="0" w:space="0" w:color="auto" w:frame="1"/>
        </w:rPr>
      </w:pPr>
      <w:r w:rsidRPr="007F28EF">
        <w:rPr>
          <w:rFonts w:eastAsia="Times New Roman" w:cstheme="minorHAnsi"/>
          <w:b/>
          <w:bCs/>
          <w:color w:val="053D63"/>
          <w:bdr w:val="none" w:sz="0" w:space="0" w:color="auto" w:frame="1"/>
        </w:rPr>
        <w:t>Finances</w:t>
      </w:r>
    </w:p>
    <w:p w14:paraId="65A167F6" w14:textId="658C568C" w:rsidR="0031329D" w:rsidRPr="007F28EF" w:rsidRDefault="0031329D" w:rsidP="0031329D">
      <w:pPr>
        <w:shd w:val="clear" w:color="auto" w:fill="FFFFFF"/>
        <w:spacing w:after="0" w:line="240" w:lineRule="auto"/>
        <w:textAlignment w:val="baseline"/>
        <w:rPr>
          <w:rFonts w:eastAsia="Times New Roman" w:cstheme="minorHAnsi"/>
          <w:b/>
          <w:bCs/>
          <w:color w:val="053D63"/>
          <w:bdr w:val="none" w:sz="0" w:space="0" w:color="auto" w:frame="1"/>
        </w:rPr>
      </w:pPr>
    </w:p>
    <w:p w14:paraId="53E11758" w14:textId="1545366F" w:rsidR="0031329D" w:rsidRPr="007F28EF" w:rsidRDefault="00323C71" w:rsidP="0031329D">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 xml:space="preserve">The Treasurer, David </w:t>
      </w:r>
      <w:proofErr w:type="spellStart"/>
      <w:r w:rsidRPr="007F28EF">
        <w:rPr>
          <w:rFonts w:eastAsia="Times New Roman" w:cstheme="minorHAnsi"/>
          <w:color w:val="053D63"/>
          <w:bdr w:val="none" w:sz="0" w:space="0" w:color="auto" w:frame="1"/>
        </w:rPr>
        <w:t>Timbs</w:t>
      </w:r>
      <w:proofErr w:type="spellEnd"/>
      <w:r w:rsidRPr="007F28EF">
        <w:rPr>
          <w:rFonts w:eastAsia="Times New Roman" w:cstheme="minorHAnsi"/>
          <w:color w:val="053D63"/>
          <w:bdr w:val="none" w:sz="0" w:space="0" w:color="auto" w:frame="1"/>
        </w:rPr>
        <w:t xml:space="preserve">, will shortly present his report, which </w:t>
      </w:r>
      <w:r w:rsidR="00C1316B" w:rsidRPr="007F28EF">
        <w:rPr>
          <w:rFonts w:eastAsia="Times New Roman" w:cstheme="minorHAnsi"/>
          <w:color w:val="053D63"/>
          <w:bdr w:val="none" w:sz="0" w:space="0" w:color="auto" w:frame="1"/>
        </w:rPr>
        <w:t xml:space="preserve">will show that </w:t>
      </w:r>
      <w:r w:rsidRPr="007F28EF">
        <w:rPr>
          <w:rFonts w:eastAsia="Times New Roman" w:cstheme="minorHAnsi"/>
          <w:color w:val="053D63"/>
          <w:bdr w:val="none" w:sz="0" w:space="0" w:color="auto" w:frame="1"/>
        </w:rPr>
        <w:t>th</w:t>
      </w:r>
      <w:r w:rsidR="00C1316B" w:rsidRPr="007F28EF">
        <w:rPr>
          <w:rFonts w:eastAsia="Times New Roman" w:cstheme="minorHAnsi"/>
          <w:color w:val="053D63"/>
          <w:bdr w:val="none" w:sz="0" w:space="0" w:color="auto" w:frame="1"/>
        </w:rPr>
        <w:t>e group is presently in a very sound financial position.</w:t>
      </w:r>
      <w:r w:rsidRPr="007F28EF">
        <w:rPr>
          <w:rFonts w:eastAsia="Times New Roman" w:cstheme="minorHAnsi"/>
          <w:color w:val="053D63"/>
          <w:bdr w:val="none" w:sz="0" w:space="0" w:color="auto" w:frame="1"/>
        </w:rPr>
        <w:t xml:space="preserve"> </w:t>
      </w:r>
      <w:r w:rsidR="00C9722E" w:rsidRPr="007F28EF">
        <w:rPr>
          <w:rFonts w:eastAsia="Times New Roman" w:cstheme="minorHAnsi"/>
          <w:color w:val="053D63"/>
          <w:bdr w:val="none" w:sz="0" w:space="0" w:color="auto" w:frame="1"/>
        </w:rPr>
        <w:t>I should also say that David sought the assistance of Garry Nolan, our former Treasurer</w:t>
      </w:r>
      <w:r w:rsidR="003D711D" w:rsidRPr="007F28EF">
        <w:rPr>
          <w:rFonts w:eastAsia="Times New Roman" w:cstheme="minorHAnsi"/>
          <w:color w:val="053D63"/>
          <w:bdr w:val="none" w:sz="0" w:space="0" w:color="auto" w:frame="1"/>
        </w:rPr>
        <w:t xml:space="preserve"> with much experience in financial reporting, and Garry was most generous</w:t>
      </w:r>
      <w:r w:rsidR="00245FBD" w:rsidRPr="007F28EF">
        <w:rPr>
          <w:rFonts w:eastAsia="Times New Roman" w:cstheme="minorHAnsi"/>
          <w:color w:val="053D63"/>
          <w:bdr w:val="none" w:sz="0" w:space="0" w:color="auto" w:frame="1"/>
        </w:rPr>
        <w:t xml:space="preserve"> in helping to prepare the report.</w:t>
      </w:r>
    </w:p>
    <w:p w14:paraId="1B4600B1" w14:textId="67953AE6" w:rsidR="00245FBD" w:rsidRPr="007F28EF" w:rsidRDefault="00245FBD" w:rsidP="0031329D">
      <w:pPr>
        <w:shd w:val="clear" w:color="auto" w:fill="FFFFFF"/>
        <w:spacing w:after="0" w:line="240" w:lineRule="auto"/>
        <w:textAlignment w:val="baseline"/>
        <w:rPr>
          <w:rFonts w:eastAsia="Times New Roman" w:cstheme="minorHAnsi"/>
          <w:color w:val="053D63"/>
          <w:bdr w:val="none" w:sz="0" w:space="0" w:color="auto" w:frame="1"/>
        </w:rPr>
      </w:pPr>
    </w:p>
    <w:p w14:paraId="63017706" w14:textId="2692C6B1" w:rsidR="00245FBD" w:rsidRPr="007F28EF" w:rsidRDefault="00245FBD" w:rsidP="00245FBD">
      <w:pPr>
        <w:pStyle w:val="ListParagraph"/>
        <w:numPr>
          <w:ilvl w:val="0"/>
          <w:numId w:val="8"/>
        </w:numPr>
        <w:shd w:val="clear" w:color="auto" w:fill="FFFFFF"/>
        <w:spacing w:after="0" w:line="240" w:lineRule="auto"/>
        <w:textAlignment w:val="baseline"/>
        <w:rPr>
          <w:rFonts w:eastAsia="Times New Roman" w:cstheme="minorHAnsi"/>
          <w:b/>
          <w:bCs/>
          <w:color w:val="053D63"/>
          <w:bdr w:val="none" w:sz="0" w:space="0" w:color="auto" w:frame="1"/>
        </w:rPr>
      </w:pPr>
      <w:r w:rsidRPr="007F28EF">
        <w:rPr>
          <w:rFonts w:eastAsia="Times New Roman" w:cstheme="minorHAnsi"/>
          <w:b/>
          <w:bCs/>
          <w:color w:val="053D63"/>
          <w:bdr w:val="none" w:sz="0" w:space="0" w:color="auto" w:frame="1"/>
        </w:rPr>
        <w:t>ACCCR</w:t>
      </w:r>
    </w:p>
    <w:p w14:paraId="67DD47D8" w14:textId="05D1DCCB" w:rsidR="00245FBD" w:rsidRPr="007F28EF" w:rsidRDefault="00245FBD" w:rsidP="00245FBD">
      <w:pPr>
        <w:shd w:val="clear" w:color="auto" w:fill="FFFFFF"/>
        <w:spacing w:after="0" w:line="240" w:lineRule="auto"/>
        <w:textAlignment w:val="baseline"/>
        <w:rPr>
          <w:rFonts w:eastAsia="Times New Roman" w:cstheme="minorHAnsi"/>
          <w:color w:val="053D63"/>
          <w:bdr w:val="none" w:sz="0" w:space="0" w:color="auto" w:frame="1"/>
        </w:rPr>
      </w:pPr>
    </w:p>
    <w:p w14:paraId="5F100332" w14:textId="59DE12C7" w:rsidR="00245FBD" w:rsidRPr="007F28EF" w:rsidRDefault="00181CDE" w:rsidP="00245FBD">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Catholics for Renewal continues to give its full support to the Australasian Catholic Coalition for Church Renewal</w:t>
      </w:r>
      <w:r w:rsidR="00265733" w:rsidRPr="007F28EF">
        <w:rPr>
          <w:rFonts w:eastAsia="Times New Roman" w:cstheme="minorHAnsi"/>
          <w:color w:val="053D63"/>
          <w:bdr w:val="none" w:sz="0" w:space="0" w:color="auto" w:frame="1"/>
        </w:rPr>
        <w:t xml:space="preserve"> and one of our members, Peter Johnstone, continues to serve as the ACCCR’s </w:t>
      </w:r>
      <w:r w:rsidR="000D1E2D" w:rsidRPr="007F28EF">
        <w:rPr>
          <w:rFonts w:eastAsia="Times New Roman" w:cstheme="minorHAnsi"/>
          <w:color w:val="053D63"/>
          <w:bdr w:val="none" w:sz="0" w:space="0" w:color="auto" w:frame="1"/>
        </w:rPr>
        <w:t>C</w:t>
      </w:r>
      <w:r w:rsidR="00265733" w:rsidRPr="007F28EF">
        <w:rPr>
          <w:rFonts w:eastAsia="Times New Roman" w:cstheme="minorHAnsi"/>
          <w:color w:val="053D63"/>
          <w:bdr w:val="none" w:sz="0" w:space="0" w:color="auto" w:frame="1"/>
        </w:rPr>
        <w:t>o-</w:t>
      </w:r>
      <w:proofErr w:type="spellStart"/>
      <w:r w:rsidR="00265733" w:rsidRPr="007F28EF">
        <w:rPr>
          <w:rFonts w:eastAsia="Times New Roman" w:cstheme="minorHAnsi"/>
          <w:color w:val="053D63"/>
          <w:bdr w:val="none" w:sz="0" w:space="0" w:color="auto" w:frame="1"/>
        </w:rPr>
        <w:t>Cordinator</w:t>
      </w:r>
      <w:proofErr w:type="spellEnd"/>
      <w:r w:rsidR="00265733" w:rsidRPr="007F28EF">
        <w:rPr>
          <w:rFonts w:eastAsia="Times New Roman" w:cstheme="minorHAnsi"/>
          <w:color w:val="053D63"/>
          <w:bdr w:val="none" w:sz="0" w:space="0" w:color="auto" w:frame="1"/>
        </w:rPr>
        <w:t xml:space="preserve">. </w:t>
      </w:r>
    </w:p>
    <w:p w14:paraId="0502509E" w14:textId="3E736F05" w:rsidR="005A00C5" w:rsidRPr="007F28EF" w:rsidRDefault="005A00C5" w:rsidP="00245FBD">
      <w:pPr>
        <w:shd w:val="clear" w:color="auto" w:fill="FFFFFF"/>
        <w:spacing w:after="0" w:line="240" w:lineRule="auto"/>
        <w:textAlignment w:val="baseline"/>
        <w:rPr>
          <w:rFonts w:eastAsia="Times New Roman" w:cstheme="minorHAnsi"/>
          <w:color w:val="053D63"/>
          <w:bdr w:val="none" w:sz="0" w:space="0" w:color="auto" w:frame="1"/>
        </w:rPr>
      </w:pPr>
    </w:p>
    <w:p w14:paraId="0398CFFF" w14:textId="77777777" w:rsidR="00E458C1" w:rsidRPr="007F28EF" w:rsidRDefault="00763342" w:rsidP="00245FBD">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 xml:space="preserve">Our Vice-President, Gail </w:t>
      </w:r>
      <w:r w:rsidR="00C05B30" w:rsidRPr="007F28EF">
        <w:rPr>
          <w:rFonts w:eastAsia="Times New Roman" w:cstheme="minorHAnsi"/>
          <w:color w:val="053D63"/>
          <w:bdr w:val="none" w:sz="0" w:space="0" w:color="auto" w:frame="1"/>
        </w:rPr>
        <w:t xml:space="preserve">Grossman Freyne, </w:t>
      </w:r>
      <w:r w:rsidR="004C02F7" w:rsidRPr="007F28EF">
        <w:rPr>
          <w:rFonts w:eastAsia="Times New Roman" w:cstheme="minorHAnsi"/>
          <w:color w:val="053D63"/>
          <w:bdr w:val="none" w:sz="0" w:space="0" w:color="auto" w:frame="1"/>
        </w:rPr>
        <w:t xml:space="preserve">facilitated the invitation of the </w:t>
      </w:r>
      <w:r w:rsidR="00B8266C" w:rsidRPr="007F28EF">
        <w:rPr>
          <w:rFonts w:eastAsia="Times New Roman" w:cstheme="minorHAnsi"/>
          <w:color w:val="053D63"/>
          <w:bdr w:val="none" w:sz="0" w:space="0" w:color="auto" w:frame="1"/>
        </w:rPr>
        <w:t>outstanding Guest Speaker, Sr Joan Chittister OSB for the 1</w:t>
      </w:r>
      <w:r w:rsidR="00B8266C" w:rsidRPr="007F28EF">
        <w:rPr>
          <w:rFonts w:eastAsia="Times New Roman" w:cstheme="minorHAnsi"/>
          <w:color w:val="053D63"/>
          <w:bdr w:val="none" w:sz="0" w:space="0" w:color="auto" w:frame="1"/>
          <w:vertAlign w:val="superscript"/>
        </w:rPr>
        <w:t>st</w:t>
      </w:r>
      <w:r w:rsidR="00B8266C" w:rsidRPr="007F28EF">
        <w:rPr>
          <w:rFonts w:eastAsia="Times New Roman" w:cstheme="minorHAnsi"/>
          <w:color w:val="053D63"/>
          <w:bdr w:val="none" w:sz="0" w:space="0" w:color="auto" w:frame="1"/>
        </w:rPr>
        <w:t xml:space="preserve"> Convocation</w:t>
      </w:r>
      <w:r w:rsidR="00FB68D3" w:rsidRPr="007F28EF">
        <w:rPr>
          <w:rFonts w:eastAsia="Times New Roman" w:cstheme="minorHAnsi"/>
          <w:color w:val="053D63"/>
          <w:bdr w:val="none" w:sz="0" w:space="0" w:color="auto" w:frame="1"/>
        </w:rPr>
        <w:t xml:space="preserve"> </w:t>
      </w:r>
      <w:r w:rsidR="000D1E2D" w:rsidRPr="007F28EF">
        <w:rPr>
          <w:rFonts w:eastAsia="Times New Roman" w:cstheme="minorHAnsi"/>
          <w:color w:val="053D63"/>
          <w:bdr w:val="none" w:sz="0" w:space="0" w:color="auto" w:frame="1"/>
        </w:rPr>
        <w:t xml:space="preserve">and Catholics for Renewal </w:t>
      </w:r>
      <w:r w:rsidR="005A00C5" w:rsidRPr="007F28EF">
        <w:rPr>
          <w:rFonts w:eastAsia="Times New Roman" w:cstheme="minorHAnsi"/>
          <w:color w:val="053D63"/>
          <w:bdr w:val="none" w:sz="0" w:space="0" w:color="auto" w:frame="1"/>
        </w:rPr>
        <w:t>offered financial support</w:t>
      </w:r>
      <w:r w:rsidR="00E458C1" w:rsidRPr="007F28EF">
        <w:rPr>
          <w:rFonts w:eastAsia="Times New Roman" w:cstheme="minorHAnsi"/>
          <w:color w:val="053D63"/>
          <w:bdr w:val="none" w:sz="0" w:space="0" w:color="auto" w:frame="1"/>
        </w:rPr>
        <w:t>.</w:t>
      </w:r>
    </w:p>
    <w:p w14:paraId="6D76E828" w14:textId="07AE41A7" w:rsidR="005A00C5" w:rsidRPr="007F28EF" w:rsidRDefault="00E458C1" w:rsidP="00245FBD">
      <w:pPr>
        <w:shd w:val="clear" w:color="auto" w:fill="FFFFFF"/>
        <w:spacing w:after="0" w:line="240" w:lineRule="auto"/>
        <w:textAlignment w:val="baseline"/>
        <w:rPr>
          <w:rFonts w:eastAsia="Times New Roman" w:cstheme="minorHAnsi"/>
          <w:i/>
          <w:iCs/>
          <w:color w:val="053D63"/>
          <w:bdr w:val="none" w:sz="0" w:space="0" w:color="auto" w:frame="1"/>
        </w:rPr>
      </w:pPr>
      <w:r w:rsidRPr="007F28EF">
        <w:rPr>
          <w:rFonts w:eastAsia="Times New Roman" w:cstheme="minorHAnsi"/>
          <w:color w:val="053D63"/>
          <w:bdr w:val="none" w:sz="0" w:space="0" w:color="auto" w:frame="1"/>
        </w:rPr>
        <w:t xml:space="preserve">We also offered editorial input </w:t>
      </w:r>
      <w:r w:rsidR="008D6F59" w:rsidRPr="007F28EF">
        <w:rPr>
          <w:rFonts w:eastAsia="Times New Roman" w:cstheme="minorHAnsi"/>
          <w:color w:val="053D63"/>
          <w:bdr w:val="none" w:sz="0" w:space="0" w:color="auto" w:frame="1"/>
        </w:rPr>
        <w:t xml:space="preserve">to the draft of the text for the publication </w:t>
      </w:r>
      <w:r w:rsidR="008D6F59" w:rsidRPr="007F28EF">
        <w:rPr>
          <w:rFonts w:eastAsia="Times New Roman" w:cstheme="minorHAnsi"/>
          <w:i/>
          <w:iCs/>
          <w:color w:val="053D63"/>
          <w:bdr w:val="none" w:sz="0" w:space="0" w:color="auto" w:frame="1"/>
        </w:rPr>
        <w:t xml:space="preserve">A Church for ALL: A Guide to the Australian Plenary Council.  </w:t>
      </w:r>
      <w:r w:rsidR="00763342" w:rsidRPr="007F28EF">
        <w:rPr>
          <w:rFonts w:eastAsia="Times New Roman" w:cstheme="minorHAnsi"/>
          <w:i/>
          <w:iCs/>
          <w:color w:val="053D63"/>
          <w:bdr w:val="none" w:sz="0" w:space="0" w:color="auto" w:frame="1"/>
        </w:rPr>
        <w:t xml:space="preserve"> </w:t>
      </w:r>
    </w:p>
    <w:p w14:paraId="43194E14" w14:textId="3CD53344" w:rsidR="008C010D" w:rsidRPr="007F28EF" w:rsidRDefault="008C010D" w:rsidP="00245FBD">
      <w:pPr>
        <w:shd w:val="clear" w:color="auto" w:fill="FFFFFF"/>
        <w:spacing w:after="0" w:line="240" w:lineRule="auto"/>
        <w:textAlignment w:val="baseline"/>
        <w:rPr>
          <w:rFonts w:eastAsia="Times New Roman" w:cstheme="minorHAnsi"/>
          <w:i/>
          <w:iCs/>
          <w:color w:val="053D63"/>
          <w:bdr w:val="none" w:sz="0" w:space="0" w:color="auto" w:frame="1"/>
        </w:rPr>
      </w:pPr>
    </w:p>
    <w:p w14:paraId="5A1C7957" w14:textId="6BE07FC7" w:rsidR="008C010D" w:rsidRPr="007F28EF" w:rsidRDefault="008C010D" w:rsidP="00245FBD">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 xml:space="preserve">Our Newsletter </w:t>
      </w:r>
      <w:r w:rsidR="000A49CD" w:rsidRPr="007F28EF">
        <w:rPr>
          <w:rFonts w:eastAsia="Times New Roman" w:cstheme="minorHAnsi"/>
          <w:color w:val="053D63"/>
          <w:bdr w:val="none" w:sz="0" w:space="0" w:color="auto" w:frame="1"/>
        </w:rPr>
        <w:t xml:space="preserve">has </w:t>
      </w:r>
      <w:r w:rsidRPr="007F28EF">
        <w:rPr>
          <w:rFonts w:eastAsia="Times New Roman" w:cstheme="minorHAnsi"/>
          <w:color w:val="053D63"/>
          <w:bdr w:val="none" w:sz="0" w:space="0" w:color="auto" w:frame="1"/>
        </w:rPr>
        <w:t>give</w:t>
      </w:r>
      <w:r w:rsidR="000A49CD" w:rsidRPr="007F28EF">
        <w:rPr>
          <w:rFonts w:eastAsia="Times New Roman" w:cstheme="minorHAnsi"/>
          <w:color w:val="053D63"/>
          <w:bdr w:val="none" w:sz="0" w:space="0" w:color="auto" w:frame="1"/>
        </w:rPr>
        <w:t>n</w:t>
      </w:r>
      <w:r w:rsidRPr="007F28EF">
        <w:rPr>
          <w:rFonts w:eastAsia="Times New Roman" w:cstheme="minorHAnsi"/>
          <w:color w:val="053D63"/>
          <w:bdr w:val="none" w:sz="0" w:space="0" w:color="auto" w:frame="1"/>
        </w:rPr>
        <w:t xml:space="preserve"> </w:t>
      </w:r>
      <w:r w:rsidR="00202E55" w:rsidRPr="007F28EF">
        <w:rPr>
          <w:rFonts w:eastAsia="Times New Roman" w:cstheme="minorHAnsi"/>
          <w:color w:val="053D63"/>
          <w:bdr w:val="none" w:sz="0" w:space="0" w:color="auto" w:frame="1"/>
        </w:rPr>
        <w:t xml:space="preserve">maximum </w:t>
      </w:r>
      <w:r w:rsidRPr="007F28EF">
        <w:rPr>
          <w:rFonts w:eastAsia="Times New Roman" w:cstheme="minorHAnsi"/>
          <w:color w:val="053D63"/>
          <w:bdr w:val="none" w:sz="0" w:space="0" w:color="auto" w:frame="1"/>
        </w:rPr>
        <w:t xml:space="preserve">publicity to the </w:t>
      </w:r>
      <w:r w:rsidR="00202E55" w:rsidRPr="007F28EF">
        <w:rPr>
          <w:rFonts w:eastAsia="Times New Roman" w:cstheme="minorHAnsi"/>
          <w:color w:val="053D63"/>
          <w:bdr w:val="none" w:sz="0" w:space="0" w:color="auto" w:frame="1"/>
        </w:rPr>
        <w:t>events organised by ACCCR</w:t>
      </w:r>
      <w:r w:rsidR="000A49CD" w:rsidRPr="007F28EF">
        <w:rPr>
          <w:rFonts w:eastAsia="Times New Roman" w:cstheme="minorHAnsi"/>
          <w:color w:val="053D63"/>
          <w:bdr w:val="none" w:sz="0" w:space="0" w:color="auto" w:frame="1"/>
        </w:rPr>
        <w:t xml:space="preserve">, especially the two Convocation </w:t>
      </w:r>
      <w:r w:rsidR="00C20E0C" w:rsidRPr="007F28EF">
        <w:rPr>
          <w:rFonts w:eastAsia="Times New Roman" w:cstheme="minorHAnsi"/>
          <w:color w:val="053D63"/>
          <w:bdr w:val="none" w:sz="0" w:space="0" w:color="auto" w:frame="1"/>
        </w:rPr>
        <w:t>held so far, and will give similar publicity to the 3</w:t>
      </w:r>
      <w:r w:rsidR="00C20E0C" w:rsidRPr="007F28EF">
        <w:rPr>
          <w:rFonts w:eastAsia="Times New Roman" w:cstheme="minorHAnsi"/>
          <w:color w:val="053D63"/>
          <w:bdr w:val="none" w:sz="0" w:space="0" w:color="auto" w:frame="1"/>
          <w:vertAlign w:val="superscript"/>
        </w:rPr>
        <w:t>rd</w:t>
      </w:r>
      <w:r w:rsidR="00C20E0C" w:rsidRPr="007F28EF">
        <w:rPr>
          <w:rFonts w:eastAsia="Times New Roman" w:cstheme="minorHAnsi"/>
          <w:color w:val="053D63"/>
          <w:bdr w:val="none" w:sz="0" w:space="0" w:color="auto" w:frame="1"/>
        </w:rPr>
        <w:t xml:space="preserve"> Convocation</w:t>
      </w:r>
      <w:r w:rsidR="001571F4" w:rsidRPr="007F28EF">
        <w:rPr>
          <w:rFonts w:eastAsia="Times New Roman" w:cstheme="minorHAnsi"/>
          <w:color w:val="053D63"/>
          <w:bdr w:val="none" w:sz="0" w:space="0" w:color="auto" w:frame="1"/>
        </w:rPr>
        <w:t>.</w:t>
      </w:r>
    </w:p>
    <w:p w14:paraId="65C98090" w14:textId="7E55F68A" w:rsidR="00495B21" w:rsidRPr="007F28EF" w:rsidRDefault="00495B21" w:rsidP="00245FBD">
      <w:pPr>
        <w:shd w:val="clear" w:color="auto" w:fill="FFFFFF"/>
        <w:spacing w:after="0" w:line="240" w:lineRule="auto"/>
        <w:textAlignment w:val="baseline"/>
        <w:rPr>
          <w:rFonts w:eastAsia="Times New Roman" w:cstheme="minorHAnsi"/>
          <w:i/>
          <w:iCs/>
          <w:color w:val="053D63"/>
          <w:bdr w:val="none" w:sz="0" w:space="0" w:color="auto" w:frame="1"/>
        </w:rPr>
      </w:pPr>
    </w:p>
    <w:p w14:paraId="42E0115B" w14:textId="4424C8C1" w:rsidR="00495B21" w:rsidRPr="007F28EF" w:rsidRDefault="00495B21" w:rsidP="00245FBD">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We are committed to ongoing support</w:t>
      </w:r>
      <w:r w:rsidR="00E61E32" w:rsidRPr="007F28EF">
        <w:rPr>
          <w:rFonts w:eastAsia="Times New Roman" w:cstheme="minorHAnsi"/>
          <w:color w:val="053D63"/>
          <w:bdr w:val="none" w:sz="0" w:space="0" w:color="auto" w:frame="1"/>
        </w:rPr>
        <w:t xml:space="preserve"> for and participation in the advocacy and activities of ACCCR.</w:t>
      </w:r>
    </w:p>
    <w:p w14:paraId="52366BEE" w14:textId="0CD75ECF" w:rsidR="00BF1A40" w:rsidRPr="007F28EF" w:rsidRDefault="00BF1A40" w:rsidP="00245FBD">
      <w:pPr>
        <w:shd w:val="clear" w:color="auto" w:fill="FFFFFF"/>
        <w:spacing w:after="0" w:line="240" w:lineRule="auto"/>
        <w:textAlignment w:val="baseline"/>
        <w:rPr>
          <w:rFonts w:eastAsia="Times New Roman" w:cstheme="minorHAnsi"/>
          <w:color w:val="053D63"/>
          <w:bdr w:val="none" w:sz="0" w:space="0" w:color="auto" w:frame="1"/>
        </w:rPr>
      </w:pPr>
    </w:p>
    <w:p w14:paraId="3D5CDA68" w14:textId="3EDB5C4E" w:rsidR="00BF1A40" w:rsidRPr="007F28EF" w:rsidRDefault="00044EB5" w:rsidP="00044EB5">
      <w:pPr>
        <w:pStyle w:val="ListParagraph"/>
        <w:numPr>
          <w:ilvl w:val="0"/>
          <w:numId w:val="8"/>
        </w:numPr>
        <w:shd w:val="clear" w:color="auto" w:fill="FFFFFF"/>
        <w:spacing w:after="0" w:line="240" w:lineRule="auto"/>
        <w:textAlignment w:val="baseline"/>
        <w:rPr>
          <w:rFonts w:eastAsia="Times New Roman" w:cstheme="minorHAnsi"/>
          <w:b/>
          <w:bCs/>
          <w:color w:val="053D63"/>
          <w:bdr w:val="none" w:sz="0" w:space="0" w:color="auto" w:frame="1"/>
        </w:rPr>
      </w:pPr>
      <w:r w:rsidRPr="007F28EF">
        <w:rPr>
          <w:rFonts w:eastAsia="Times New Roman" w:cstheme="minorHAnsi"/>
          <w:b/>
          <w:bCs/>
          <w:color w:val="053D63"/>
          <w:bdr w:val="none" w:sz="0" w:space="0" w:color="auto" w:frame="1"/>
        </w:rPr>
        <w:t>Communications</w:t>
      </w:r>
    </w:p>
    <w:p w14:paraId="0070F894" w14:textId="25F789C4" w:rsidR="005528F3" w:rsidRPr="007F28EF" w:rsidRDefault="005528F3" w:rsidP="005528F3">
      <w:pPr>
        <w:shd w:val="clear" w:color="auto" w:fill="FFFFFF"/>
        <w:spacing w:after="0" w:line="240" w:lineRule="auto"/>
        <w:textAlignment w:val="baseline"/>
        <w:rPr>
          <w:rFonts w:eastAsia="Times New Roman" w:cstheme="minorHAnsi"/>
          <w:b/>
          <w:bCs/>
          <w:color w:val="053D63"/>
          <w:bdr w:val="none" w:sz="0" w:space="0" w:color="auto" w:frame="1"/>
        </w:rPr>
      </w:pPr>
    </w:p>
    <w:p w14:paraId="246CDAAE" w14:textId="74B2CA9B" w:rsidR="005528F3" w:rsidRPr="007F28EF" w:rsidRDefault="005528F3" w:rsidP="005528F3">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 xml:space="preserve">The Communications Sub-Committee has met </w:t>
      </w:r>
      <w:r w:rsidR="00B37EF5" w:rsidRPr="007F28EF">
        <w:rPr>
          <w:rFonts w:eastAsia="Times New Roman" w:cstheme="minorHAnsi"/>
          <w:color w:val="053D63"/>
          <w:bdr w:val="none" w:sz="0" w:space="0" w:color="auto" w:frame="1"/>
        </w:rPr>
        <w:t>many times via Zoom over the past year</w:t>
      </w:r>
      <w:r w:rsidR="007C5C05" w:rsidRPr="007F28EF">
        <w:rPr>
          <w:rFonts w:eastAsia="Times New Roman" w:cstheme="minorHAnsi"/>
          <w:color w:val="053D63"/>
          <w:bdr w:val="none" w:sz="0" w:space="0" w:color="auto" w:frame="1"/>
        </w:rPr>
        <w:t>,</w:t>
      </w:r>
      <w:r w:rsidR="00B37EF5" w:rsidRPr="007F28EF">
        <w:rPr>
          <w:rFonts w:eastAsia="Times New Roman" w:cstheme="minorHAnsi"/>
          <w:color w:val="053D63"/>
          <w:bdr w:val="none" w:sz="0" w:space="0" w:color="auto" w:frame="1"/>
        </w:rPr>
        <w:t xml:space="preserve"> under the chairmanship of John Costa</w:t>
      </w:r>
      <w:r w:rsidR="007C5C05" w:rsidRPr="007F28EF">
        <w:rPr>
          <w:rFonts w:eastAsia="Times New Roman" w:cstheme="minorHAnsi"/>
          <w:color w:val="053D63"/>
          <w:bdr w:val="none" w:sz="0" w:space="0" w:color="auto" w:frame="1"/>
        </w:rPr>
        <w:t>, to discuss</w:t>
      </w:r>
      <w:r w:rsidR="00CB2197" w:rsidRPr="007F28EF">
        <w:rPr>
          <w:rFonts w:eastAsia="Times New Roman" w:cstheme="minorHAnsi"/>
          <w:color w:val="053D63"/>
          <w:bdr w:val="none" w:sz="0" w:space="0" w:color="auto" w:frame="1"/>
        </w:rPr>
        <w:t xml:space="preserve"> the drafting of editorials, publication of newsletters, and the ongoing development of </w:t>
      </w:r>
      <w:r w:rsidR="003D112B" w:rsidRPr="007F28EF">
        <w:rPr>
          <w:rFonts w:eastAsia="Times New Roman" w:cstheme="minorHAnsi"/>
          <w:color w:val="053D63"/>
          <w:bdr w:val="none" w:sz="0" w:space="0" w:color="auto" w:frame="1"/>
        </w:rPr>
        <w:t>our</w:t>
      </w:r>
      <w:r w:rsidR="0032300D" w:rsidRPr="007F28EF">
        <w:rPr>
          <w:rFonts w:eastAsia="Times New Roman" w:cstheme="minorHAnsi"/>
          <w:color w:val="053D63"/>
          <w:bdr w:val="none" w:sz="0" w:space="0" w:color="auto" w:frame="1"/>
        </w:rPr>
        <w:t xml:space="preserve"> C4R</w:t>
      </w:r>
      <w:r w:rsidR="003D112B" w:rsidRPr="007F28EF">
        <w:rPr>
          <w:rFonts w:eastAsia="Times New Roman" w:cstheme="minorHAnsi"/>
          <w:color w:val="053D63"/>
          <w:bdr w:val="none" w:sz="0" w:space="0" w:color="auto" w:frame="1"/>
        </w:rPr>
        <w:t xml:space="preserve"> website</w:t>
      </w:r>
      <w:r w:rsidR="00B37EF5" w:rsidRPr="007F28EF">
        <w:rPr>
          <w:rFonts w:eastAsia="Times New Roman" w:cstheme="minorHAnsi"/>
          <w:color w:val="053D63"/>
          <w:bdr w:val="none" w:sz="0" w:space="0" w:color="auto" w:frame="1"/>
        </w:rPr>
        <w:t>.</w:t>
      </w:r>
      <w:r w:rsidR="003D112B" w:rsidRPr="007F28EF">
        <w:rPr>
          <w:rFonts w:eastAsia="Times New Roman" w:cstheme="minorHAnsi"/>
          <w:color w:val="053D63"/>
          <w:bdr w:val="none" w:sz="0" w:space="0" w:color="auto" w:frame="1"/>
        </w:rPr>
        <w:t xml:space="preserve">  </w:t>
      </w:r>
    </w:p>
    <w:p w14:paraId="0F727F8C" w14:textId="3693DEF9" w:rsidR="00D704C8" w:rsidRPr="007F28EF" w:rsidRDefault="00D704C8" w:rsidP="005528F3">
      <w:pPr>
        <w:shd w:val="clear" w:color="auto" w:fill="FFFFFF"/>
        <w:spacing w:after="0" w:line="240" w:lineRule="auto"/>
        <w:textAlignment w:val="baseline"/>
        <w:rPr>
          <w:rFonts w:eastAsia="Times New Roman" w:cstheme="minorHAnsi"/>
          <w:color w:val="053D63"/>
          <w:bdr w:val="none" w:sz="0" w:space="0" w:color="auto" w:frame="1"/>
        </w:rPr>
      </w:pPr>
    </w:p>
    <w:p w14:paraId="61DDCA60" w14:textId="1F32E652" w:rsidR="00D704C8" w:rsidRPr="007F28EF" w:rsidRDefault="00D704C8" w:rsidP="005528F3">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 xml:space="preserve">All our regular Committee meetings and two AGMs have been </w:t>
      </w:r>
      <w:r w:rsidR="0040480B" w:rsidRPr="007F28EF">
        <w:rPr>
          <w:rFonts w:eastAsia="Times New Roman" w:cstheme="minorHAnsi"/>
          <w:color w:val="053D63"/>
          <w:bdr w:val="none" w:sz="0" w:space="0" w:color="auto" w:frame="1"/>
        </w:rPr>
        <w:t xml:space="preserve">held online via Zoom.  I anticipate that we will shortly have to </w:t>
      </w:r>
      <w:r w:rsidR="00CC50D3" w:rsidRPr="007F28EF">
        <w:rPr>
          <w:rFonts w:eastAsia="Times New Roman" w:cstheme="minorHAnsi"/>
          <w:color w:val="053D63"/>
          <w:bdr w:val="none" w:sz="0" w:space="0" w:color="auto" w:frame="1"/>
        </w:rPr>
        <w:t>decide how we should conduct our future meetings.</w:t>
      </w:r>
    </w:p>
    <w:p w14:paraId="7EBAA051" w14:textId="58A53D09" w:rsidR="00E8684D" w:rsidRPr="007F28EF" w:rsidRDefault="00E8684D" w:rsidP="005528F3">
      <w:pPr>
        <w:shd w:val="clear" w:color="auto" w:fill="FFFFFF"/>
        <w:spacing w:after="0" w:line="240" w:lineRule="auto"/>
        <w:textAlignment w:val="baseline"/>
        <w:rPr>
          <w:rFonts w:eastAsia="Times New Roman" w:cstheme="minorHAnsi"/>
          <w:color w:val="053D63"/>
          <w:bdr w:val="none" w:sz="0" w:space="0" w:color="auto" w:frame="1"/>
        </w:rPr>
      </w:pPr>
    </w:p>
    <w:p w14:paraId="5623549D" w14:textId="11E8ED62" w:rsidR="00E8684D" w:rsidRPr="007F28EF" w:rsidRDefault="00E8684D" w:rsidP="005528F3">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 xml:space="preserve">I cannot thank sufficiently </w:t>
      </w:r>
      <w:r w:rsidR="002B0EDA" w:rsidRPr="007F28EF">
        <w:rPr>
          <w:rFonts w:eastAsia="Times New Roman" w:cstheme="minorHAnsi"/>
          <w:color w:val="053D63"/>
          <w:bdr w:val="none" w:sz="0" w:space="0" w:color="auto" w:frame="1"/>
        </w:rPr>
        <w:t xml:space="preserve">our Communications Manager, John Costa, for </w:t>
      </w:r>
      <w:r w:rsidR="00321482" w:rsidRPr="007F28EF">
        <w:rPr>
          <w:rFonts w:eastAsia="Times New Roman" w:cstheme="minorHAnsi"/>
          <w:color w:val="053D63"/>
          <w:bdr w:val="none" w:sz="0" w:space="0" w:color="auto" w:frame="1"/>
        </w:rPr>
        <w:t>the incalculable support that he provides to Catholics for Renewal</w:t>
      </w:r>
      <w:r w:rsidR="004A7002" w:rsidRPr="007F28EF">
        <w:rPr>
          <w:rFonts w:eastAsia="Times New Roman" w:cstheme="minorHAnsi"/>
          <w:color w:val="053D63"/>
          <w:bdr w:val="none" w:sz="0" w:space="0" w:color="auto" w:frame="1"/>
        </w:rPr>
        <w:t xml:space="preserve"> though his work in preparing our Newsletter, </w:t>
      </w:r>
      <w:r w:rsidR="006E43C1" w:rsidRPr="007F28EF">
        <w:rPr>
          <w:rFonts w:eastAsia="Times New Roman" w:cstheme="minorHAnsi"/>
          <w:color w:val="053D63"/>
          <w:bdr w:val="none" w:sz="0" w:space="0" w:color="auto" w:frame="1"/>
        </w:rPr>
        <w:t xml:space="preserve">updating our website on an almost daily basis, </w:t>
      </w:r>
      <w:r w:rsidR="00FE36F8" w:rsidRPr="007F28EF">
        <w:rPr>
          <w:rFonts w:eastAsia="Times New Roman" w:cstheme="minorHAnsi"/>
          <w:color w:val="053D63"/>
          <w:bdr w:val="none" w:sz="0" w:space="0" w:color="auto" w:frame="1"/>
        </w:rPr>
        <w:t>providing us with readership reports, ensuring that our web</w:t>
      </w:r>
      <w:r w:rsidR="00D3347D" w:rsidRPr="007F28EF">
        <w:rPr>
          <w:rFonts w:eastAsia="Times New Roman" w:cstheme="minorHAnsi"/>
          <w:color w:val="053D63"/>
          <w:bdr w:val="none" w:sz="0" w:space="0" w:color="auto" w:frame="1"/>
        </w:rPr>
        <w:t>s</w:t>
      </w:r>
      <w:r w:rsidR="00FE36F8" w:rsidRPr="007F28EF">
        <w:rPr>
          <w:rFonts w:eastAsia="Times New Roman" w:cstheme="minorHAnsi"/>
          <w:color w:val="053D63"/>
          <w:bdr w:val="none" w:sz="0" w:space="0" w:color="auto" w:frame="1"/>
        </w:rPr>
        <w:t>ite</w:t>
      </w:r>
      <w:r w:rsidR="00D3347D" w:rsidRPr="007F28EF">
        <w:rPr>
          <w:rFonts w:eastAsia="Times New Roman" w:cstheme="minorHAnsi"/>
          <w:color w:val="053D63"/>
          <w:bdr w:val="none" w:sz="0" w:space="0" w:color="auto" w:frame="1"/>
        </w:rPr>
        <w:t xml:space="preserve"> is operating at the highest standard, </w:t>
      </w:r>
      <w:r w:rsidR="006E43C1" w:rsidRPr="007F28EF">
        <w:rPr>
          <w:rFonts w:eastAsia="Times New Roman" w:cstheme="minorHAnsi"/>
          <w:color w:val="053D63"/>
          <w:bdr w:val="none" w:sz="0" w:space="0" w:color="auto" w:frame="1"/>
        </w:rPr>
        <w:t xml:space="preserve">and </w:t>
      </w:r>
      <w:r w:rsidR="00D21255" w:rsidRPr="007F28EF">
        <w:rPr>
          <w:rFonts w:eastAsia="Times New Roman" w:cstheme="minorHAnsi"/>
          <w:color w:val="053D63"/>
          <w:bdr w:val="none" w:sz="0" w:space="0" w:color="auto" w:frame="1"/>
        </w:rPr>
        <w:t xml:space="preserve">generally offering us the best </w:t>
      </w:r>
      <w:r w:rsidR="00E405F0" w:rsidRPr="007F28EF">
        <w:rPr>
          <w:rFonts w:eastAsia="Times New Roman" w:cstheme="minorHAnsi"/>
          <w:color w:val="053D63"/>
          <w:bdr w:val="none" w:sz="0" w:space="0" w:color="auto" w:frame="1"/>
        </w:rPr>
        <w:t xml:space="preserve">possible </w:t>
      </w:r>
      <w:r w:rsidR="00D21255" w:rsidRPr="007F28EF">
        <w:rPr>
          <w:rFonts w:eastAsia="Times New Roman" w:cstheme="minorHAnsi"/>
          <w:color w:val="053D63"/>
          <w:bdr w:val="none" w:sz="0" w:space="0" w:color="auto" w:frame="1"/>
        </w:rPr>
        <w:t xml:space="preserve">communications policy </w:t>
      </w:r>
      <w:r w:rsidR="00E405F0" w:rsidRPr="007F28EF">
        <w:rPr>
          <w:rFonts w:eastAsia="Times New Roman" w:cstheme="minorHAnsi"/>
          <w:color w:val="053D63"/>
          <w:bdr w:val="none" w:sz="0" w:space="0" w:color="auto" w:frame="1"/>
        </w:rPr>
        <w:t xml:space="preserve">advice.  </w:t>
      </w:r>
      <w:r w:rsidR="0032300D" w:rsidRPr="007F28EF">
        <w:rPr>
          <w:rFonts w:eastAsia="Times New Roman" w:cstheme="minorHAnsi"/>
          <w:color w:val="053D63"/>
          <w:bdr w:val="none" w:sz="0" w:space="0" w:color="auto" w:frame="1"/>
        </w:rPr>
        <w:t xml:space="preserve">On behalf of all the group I would like to </w:t>
      </w:r>
      <w:r w:rsidR="00D13F16" w:rsidRPr="007F28EF">
        <w:rPr>
          <w:rFonts w:eastAsia="Times New Roman" w:cstheme="minorHAnsi"/>
          <w:color w:val="053D63"/>
          <w:bdr w:val="none" w:sz="0" w:space="0" w:color="auto" w:frame="1"/>
        </w:rPr>
        <w:t>our thanks to John.</w:t>
      </w:r>
    </w:p>
    <w:p w14:paraId="2FE7922F" w14:textId="61DFD6C9" w:rsidR="00D13F16" w:rsidRPr="007F28EF" w:rsidRDefault="00D13F16" w:rsidP="005528F3">
      <w:pPr>
        <w:shd w:val="clear" w:color="auto" w:fill="FFFFFF"/>
        <w:spacing w:after="0" w:line="240" w:lineRule="auto"/>
        <w:textAlignment w:val="baseline"/>
        <w:rPr>
          <w:rFonts w:eastAsia="Times New Roman" w:cstheme="minorHAnsi"/>
          <w:color w:val="053D63"/>
          <w:bdr w:val="none" w:sz="0" w:space="0" w:color="auto" w:frame="1"/>
        </w:rPr>
      </w:pPr>
    </w:p>
    <w:p w14:paraId="633FC252" w14:textId="6975E612" w:rsidR="00D13F16" w:rsidRPr="007F28EF" w:rsidRDefault="0037298B" w:rsidP="0037298B">
      <w:pPr>
        <w:pStyle w:val="ListParagraph"/>
        <w:numPr>
          <w:ilvl w:val="0"/>
          <w:numId w:val="8"/>
        </w:numPr>
        <w:shd w:val="clear" w:color="auto" w:fill="FFFFFF"/>
        <w:spacing w:after="0" w:line="240" w:lineRule="auto"/>
        <w:textAlignment w:val="baseline"/>
        <w:rPr>
          <w:rFonts w:eastAsia="Times New Roman" w:cstheme="minorHAnsi"/>
          <w:b/>
          <w:bCs/>
          <w:color w:val="053D63"/>
          <w:bdr w:val="none" w:sz="0" w:space="0" w:color="auto" w:frame="1"/>
        </w:rPr>
      </w:pPr>
      <w:r w:rsidRPr="007F28EF">
        <w:rPr>
          <w:rFonts w:eastAsia="Times New Roman" w:cstheme="minorHAnsi"/>
          <w:b/>
          <w:bCs/>
          <w:color w:val="053D63"/>
          <w:bdr w:val="none" w:sz="0" w:space="0" w:color="auto" w:frame="1"/>
        </w:rPr>
        <w:lastRenderedPageBreak/>
        <w:t>Publications</w:t>
      </w:r>
    </w:p>
    <w:p w14:paraId="6B08338D" w14:textId="34AEA175" w:rsidR="0037298B" w:rsidRPr="007F28EF" w:rsidRDefault="0037298B" w:rsidP="0037298B">
      <w:pPr>
        <w:pStyle w:val="ListParagraph"/>
        <w:shd w:val="clear" w:color="auto" w:fill="FFFFFF"/>
        <w:spacing w:after="0" w:line="240" w:lineRule="auto"/>
        <w:ind w:left="360"/>
        <w:textAlignment w:val="baseline"/>
        <w:rPr>
          <w:rFonts w:eastAsia="Times New Roman" w:cstheme="minorHAnsi"/>
          <w:color w:val="053D63"/>
          <w:bdr w:val="none" w:sz="0" w:space="0" w:color="auto" w:frame="1"/>
        </w:rPr>
      </w:pPr>
    </w:p>
    <w:p w14:paraId="2A74DB73" w14:textId="5D1D9CFF" w:rsidR="0037298B" w:rsidRPr="007F28EF" w:rsidRDefault="005B5D04" w:rsidP="0037298B">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 xml:space="preserve">During the year </w:t>
      </w:r>
      <w:r w:rsidR="005623A1" w:rsidRPr="007F28EF">
        <w:rPr>
          <w:rFonts w:eastAsia="Times New Roman" w:cstheme="minorHAnsi"/>
          <w:color w:val="053D63"/>
          <w:bdr w:val="none" w:sz="0" w:space="0" w:color="auto" w:frame="1"/>
        </w:rPr>
        <w:t xml:space="preserve">man </w:t>
      </w:r>
      <w:r w:rsidR="006672E3" w:rsidRPr="007F28EF">
        <w:rPr>
          <w:rFonts w:eastAsia="Times New Roman" w:cstheme="minorHAnsi"/>
          <w:color w:val="053D63"/>
          <w:bdr w:val="none" w:sz="0" w:space="0" w:color="auto" w:frame="1"/>
        </w:rPr>
        <w:t xml:space="preserve">articles written by </w:t>
      </w:r>
      <w:r w:rsidRPr="007F28EF">
        <w:rPr>
          <w:rFonts w:eastAsia="Times New Roman" w:cstheme="minorHAnsi"/>
          <w:color w:val="053D63"/>
          <w:bdr w:val="none" w:sz="0" w:space="0" w:color="auto" w:frame="1"/>
        </w:rPr>
        <w:t>both the group and individual members have</w:t>
      </w:r>
      <w:r w:rsidR="006672E3" w:rsidRPr="007F28EF">
        <w:rPr>
          <w:rFonts w:eastAsia="Times New Roman" w:cstheme="minorHAnsi"/>
          <w:color w:val="053D63"/>
          <w:bdr w:val="none" w:sz="0" w:space="0" w:color="auto" w:frame="1"/>
        </w:rPr>
        <w:t xml:space="preserve"> been published </w:t>
      </w:r>
      <w:r w:rsidR="00213948" w:rsidRPr="007F28EF">
        <w:rPr>
          <w:rFonts w:eastAsia="Times New Roman" w:cstheme="minorHAnsi"/>
          <w:color w:val="053D63"/>
          <w:bdr w:val="none" w:sz="0" w:space="0" w:color="auto" w:frame="1"/>
        </w:rPr>
        <w:t xml:space="preserve">in John Menadue’s policy blog </w:t>
      </w:r>
      <w:r w:rsidR="00213948" w:rsidRPr="007F28EF">
        <w:rPr>
          <w:rFonts w:eastAsia="Times New Roman" w:cstheme="minorHAnsi"/>
          <w:i/>
          <w:iCs/>
          <w:color w:val="053D63"/>
          <w:bdr w:val="none" w:sz="0" w:space="0" w:color="auto" w:frame="1"/>
        </w:rPr>
        <w:t>Pearls &amp; Irritations</w:t>
      </w:r>
      <w:r w:rsidR="00657F06" w:rsidRPr="007F28EF">
        <w:rPr>
          <w:rFonts w:eastAsia="Times New Roman" w:cstheme="minorHAnsi"/>
          <w:i/>
          <w:iCs/>
          <w:color w:val="053D63"/>
          <w:bdr w:val="none" w:sz="0" w:space="0" w:color="auto" w:frame="1"/>
        </w:rPr>
        <w:t xml:space="preserve"> </w:t>
      </w:r>
      <w:r w:rsidR="00657F06" w:rsidRPr="007F28EF">
        <w:rPr>
          <w:rFonts w:eastAsia="Times New Roman" w:cstheme="minorHAnsi"/>
          <w:color w:val="053D63"/>
          <w:bdr w:val="none" w:sz="0" w:space="0" w:color="auto" w:frame="1"/>
        </w:rPr>
        <w:t xml:space="preserve">and </w:t>
      </w:r>
      <w:r w:rsidR="00657F06" w:rsidRPr="007F28EF">
        <w:rPr>
          <w:rFonts w:eastAsia="Times New Roman" w:cstheme="minorHAnsi"/>
          <w:i/>
          <w:iCs/>
          <w:color w:val="053D63"/>
          <w:bdr w:val="none" w:sz="0" w:space="0" w:color="auto" w:frame="1"/>
        </w:rPr>
        <w:t>The Swag</w:t>
      </w:r>
      <w:r w:rsidR="00657F06" w:rsidRPr="007F28EF">
        <w:rPr>
          <w:rFonts w:eastAsia="Times New Roman" w:cstheme="minorHAnsi"/>
          <w:color w:val="053D63"/>
          <w:bdr w:val="none" w:sz="0" w:space="0" w:color="auto" w:frame="1"/>
        </w:rPr>
        <w:t>.</w:t>
      </w:r>
      <w:r w:rsidR="00C025CB" w:rsidRPr="007F28EF">
        <w:rPr>
          <w:rFonts w:eastAsia="Times New Roman" w:cstheme="minorHAnsi"/>
          <w:color w:val="053D63"/>
          <w:bdr w:val="none" w:sz="0" w:space="0" w:color="auto" w:frame="1"/>
        </w:rPr>
        <w:t xml:space="preserve">  The mainstream media have also published comments from the President</w:t>
      </w:r>
      <w:r w:rsidR="00B96C86" w:rsidRPr="007F28EF">
        <w:rPr>
          <w:rFonts w:eastAsia="Times New Roman" w:cstheme="minorHAnsi"/>
          <w:color w:val="053D63"/>
          <w:bdr w:val="none" w:sz="0" w:space="0" w:color="auto" w:frame="1"/>
        </w:rPr>
        <w:t>, as spokesperson for the group.</w:t>
      </w:r>
    </w:p>
    <w:p w14:paraId="541CC34B" w14:textId="6E7CFA39" w:rsidR="00342970" w:rsidRPr="007F28EF" w:rsidRDefault="00342970" w:rsidP="0037298B">
      <w:pPr>
        <w:shd w:val="clear" w:color="auto" w:fill="FFFFFF"/>
        <w:spacing w:after="0" w:line="240" w:lineRule="auto"/>
        <w:textAlignment w:val="baseline"/>
        <w:rPr>
          <w:rFonts w:eastAsia="Times New Roman" w:cstheme="minorHAnsi"/>
          <w:color w:val="053D63"/>
          <w:bdr w:val="none" w:sz="0" w:space="0" w:color="auto" w:frame="1"/>
        </w:rPr>
      </w:pPr>
    </w:p>
    <w:p w14:paraId="4B983EB6" w14:textId="51F4083D" w:rsidR="00342970" w:rsidRPr="007F28EF" w:rsidRDefault="00342970" w:rsidP="0037298B">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 xml:space="preserve">Garratt Publishing </w:t>
      </w:r>
      <w:r w:rsidR="000F29FC" w:rsidRPr="007F28EF">
        <w:rPr>
          <w:rFonts w:eastAsia="Times New Roman" w:cstheme="minorHAnsi"/>
          <w:color w:val="053D63"/>
          <w:bdr w:val="none" w:sz="0" w:space="0" w:color="auto" w:frame="1"/>
        </w:rPr>
        <w:t>co-partnered with Catholics for Renewal in publishing</w:t>
      </w:r>
      <w:r w:rsidR="0003396B" w:rsidRPr="007F28EF">
        <w:rPr>
          <w:rFonts w:eastAsia="Times New Roman" w:cstheme="minorHAnsi"/>
          <w:color w:val="053D63"/>
          <w:bdr w:val="none" w:sz="0" w:space="0" w:color="auto" w:frame="1"/>
        </w:rPr>
        <w:t xml:space="preserve"> in May 2021</w:t>
      </w:r>
      <w:r w:rsidR="000F29FC" w:rsidRPr="007F28EF">
        <w:rPr>
          <w:rFonts w:eastAsia="Times New Roman" w:cstheme="minorHAnsi"/>
          <w:color w:val="053D63"/>
          <w:bdr w:val="none" w:sz="0" w:space="0" w:color="auto" w:frame="1"/>
        </w:rPr>
        <w:t xml:space="preserve"> the </w:t>
      </w:r>
      <w:r w:rsidR="00FD6A07" w:rsidRPr="007F28EF">
        <w:rPr>
          <w:rFonts w:eastAsia="Times New Roman" w:cstheme="minorHAnsi"/>
          <w:color w:val="053D63"/>
          <w:bdr w:val="none" w:sz="0" w:space="0" w:color="auto" w:frame="1"/>
        </w:rPr>
        <w:t>flip</w:t>
      </w:r>
      <w:r w:rsidR="000F29FC" w:rsidRPr="007F28EF">
        <w:rPr>
          <w:rFonts w:eastAsia="Times New Roman" w:cstheme="minorHAnsi"/>
          <w:color w:val="053D63"/>
          <w:bdr w:val="none" w:sz="0" w:space="0" w:color="auto" w:frame="1"/>
        </w:rPr>
        <w:t>-book</w:t>
      </w:r>
      <w:r w:rsidR="0003396B" w:rsidRPr="007F28EF">
        <w:rPr>
          <w:rFonts w:eastAsia="Times New Roman" w:cstheme="minorHAnsi"/>
          <w:color w:val="053D63"/>
          <w:bdr w:val="none" w:sz="0" w:space="0" w:color="auto" w:frame="1"/>
        </w:rPr>
        <w:t xml:space="preserve"> </w:t>
      </w:r>
      <w:r w:rsidR="0003396B" w:rsidRPr="007F28EF">
        <w:rPr>
          <w:rFonts w:eastAsia="Times New Roman" w:cstheme="minorHAnsi"/>
          <w:i/>
          <w:iCs/>
          <w:color w:val="053D63"/>
          <w:bdr w:val="none" w:sz="0" w:space="0" w:color="auto" w:frame="1"/>
        </w:rPr>
        <w:t>Keys to Reforming Our Church Together</w:t>
      </w:r>
      <w:r w:rsidR="00FD6A07" w:rsidRPr="007F28EF">
        <w:rPr>
          <w:rFonts w:eastAsia="Times New Roman" w:cstheme="minorHAnsi"/>
          <w:i/>
          <w:iCs/>
          <w:color w:val="053D63"/>
          <w:bdr w:val="none" w:sz="0" w:space="0" w:color="auto" w:frame="1"/>
        </w:rPr>
        <w:t xml:space="preserve">, </w:t>
      </w:r>
      <w:r w:rsidR="004B5D84" w:rsidRPr="007F28EF">
        <w:rPr>
          <w:rFonts w:eastAsia="Times New Roman" w:cstheme="minorHAnsi"/>
          <w:color w:val="053D63"/>
          <w:bdr w:val="none" w:sz="0" w:space="0" w:color="auto" w:frame="1"/>
        </w:rPr>
        <w:t>which brought together, in revised form, the 10 Summary Documents</w:t>
      </w:r>
      <w:r w:rsidR="00D33B1A" w:rsidRPr="007F28EF">
        <w:rPr>
          <w:rFonts w:eastAsia="Times New Roman" w:cstheme="minorHAnsi"/>
          <w:color w:val="053D63"/>
          <w:bdr w:val="none" w:sz="0" w:space="0" w:color="auto" w:frame="1"/>
        </w:rPr>
        <w:t xml:space="preserve"> progressively published over 16 months to support Plenary Council </w:t>
      </w:r>
      <w:r w:rsidR="0082301E" w:rsidRPr="007F28EF">
        <w:rPr>
          <w:rFonts w:eastAsia="Times New Roman" w:cstheme="minorHAnsi"/>
          <w:color w:val="053D63"/>
          <w:bdr w:val="none" w:sz="0" w:space="0" w:color="auto" w:frame="1"/>
        </w:rPr>
        <w:t>participation</w:t>
      </w:r>
      <w:r w:rsidR="0003396B" w:rsidRPr="007F28EF">
        <w:rPr>
          <w:rFonts w:eastAsia="Times New Roman" w:cstheme="minorHAnsi"/>
          <w:i/>
          <w:iCs/>
          <w:color w:val="053D63"/>
          <w:bdr w:val="none" w:sz="0" w:space="0" w:color="auto" w:frame="1"/>
        </w:rPr>
        <w:t>.</w:t>
      </w:r>
      <w:r w:rsidR="00CD4039" w:rsidRPr="007F28EF">
        <w:rPr>
          <w:rFonts w:eastAsia="Times New Roman" w:cstheme="minorHAnsi"/>
          <w:i/>
          <w:iCs/>
          <w:color w:val="053D63"/>
          <w:bdr w:val="none" w:sz="0" w:space="0" w:color="auto" w:frame="1"/>
        </w:rPr>
        <w:t xml:space="preserve"> </w:t>
      </w:r>
      <w:r w:rsidR="00FD6A07" w:rsidRPr="007F28EF">
        <w:rPr>
          <w:rFonts w:eastAsia="Times New Roman" w:cstheme="minorHAnsi"/>
          <w:color w:val="053D63"/>
          <w:bdr w:val="none" w:sz="0" w:space="0" w:color="auto" w:frame="1"/>
        </w:rPr>
        <w:t xml:space="preserve">We thank Garratt Publishing for </w:t>
      </w:r>
      <w:r w:rsidR="0082301E" w:rsidRPr="007F28EF">
        <w:rPr>
          <w:rFonts w:eastAsia="Times New Roman" w:cstheme="minorHAnsi"/>
          <w:color w:val="053D63"/>
          <w:bdr w:val="none" w:sz="0" w:space="0" w:color="auto" w:frame="1"/>
        </w:rPr>
        <w:t xml:space="preserve">assisting and </w:t>
      </w:r>
      <w:r w:rsidR="00AC575E" w:rsidRPr="007F28EF">
        <w:rPr>
          <w:rFonts w:eastAsia="Times New Roman" w:cstheme="minorHAnsi"/>
          <w:color w:val="053D63"/>
          <w:bdr w:val="none" w:sz="0" w:space="0" w:color="auto" w:frame="1"/>
        </w:rPr>
        <w:t>supporting us in this work.</w:t>
      </w:r>
    </w:p>
    <w:p w14:paraId="19ECF942" w14:textId="33231E70" w:rsidR="00AC575E" w:rsidRPr="007F28EF" w:rsidRDefault="00AC575E" w:rsidP="0037298B">
      <w:pPr>
        <w:shd w:val="clear" w:color="auto" w:fill="FFFFFF"/>
        <w:spacing w:after="0" w:line="240" w:lineRule="auto"/>
        <w:textAlignment w:val="baseline"/>
        <w:rPr>
          <w:rFonts w:eastAsia="Times New Roman" w:cstheme="minorHAnsi"/>
          <w:color w:val="053D63"/>
          <w:bdr w:val="none" w:sz="0" w:space="0" w:color="auto" w:frame="1"/>
        </w:rPr>
      </w:pPr>
    </w:p>
    <w:p w14:paraId="655370C6" w14:textId="213E2215" w:rsidR="00AC575E" w:rsidRPr="007F28EF" w:rsidRDefault="003D3CA9" w:rsidP="003D3CA9">
      <w:pPr>
        <w:pStyle w:val="ListParagraph"/>
        <w:numPr>
          <w:ilvl w:val="0"/>
          <w:numId w:val="8"/>
        </w:numPr>
        <w:shd w:val="clear" w:color="auto" w:fill="FFFFFF"/>
        <w:spacing w:after="0" w:line="240" w:lineRule="auto"/>
        <w:textAlignment w:val="baseline"/>
        <w:rPr>
          <w:rFonts w:eastAsia="Times New Roman" w:cstheme="minorHAnsi"/>
          <w:b/>
          <w:bCs/>
          <w:color w:val="053D63"/>
          <w:bdr w:val="none" w:sz="0" w:space="0" w:color="auto" w:frame="1"/>
        </w:rPr>
      </w:pPr>
      <w:r w:rsidRPr="007F28EF">
        <w:rPr>
          <w:rFonts w:eastAsia="Times New Roman" w:cstheme="minorHAnsi"/>
          <w:b/>
          <w:bCs/>
          <w:color w:val="053D63"/>
          <w:bdr w:val="none" w:sz="0" w:space="0" w:color="auto" w:frame="1"/>
        </w:rPr>
        <w:t>Thanks</w:t>
      </w:r>
    </w:p>
    <w:p w14:paraId="67AE4BE7" w14:textId="0A376903" w:rsidR="003D3CA9" w:rsidRPr="007F28EF" w:rsidRDefault="003D3CA9" w:rsidP="003D3CA9">
      <w:pPr>
        <w:shd w:val="clear" w:color="auto" w:fill="FFFFFF"/>
        <w:spacing w:after="0" w:line="240" w:lineRule="auto"/>
        <w:textAlignment w:val="baseline"/>
        <w:rPr>
          <w:rFonts w:eastAsia="Times New Roman" w:cstheme="minorHAnsi"/>
          <w:color w:val="053D63"/>
          <w:bdr w:val="none" w:sz="0" w:space="0" w:color="auto" w:frame="1"/>
        </w:rPr>
      </w:pPr>
    </w:p>
    <w:p w14:paraId="1D894B2A" w14:textId="141CE51B" w:rsidR="009F2D31" w:rsidRPr="007F28EF" w:rsidRDefault="00C82384" w:rsidP="003D3CA9">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Over the past 12 months, it</w:t>
      </w:r>
      <w:r w:rsidR="00BA5837" w:rsidRPr="007F28EF">
        <w:rPr>
          <w:rFonts w:eastAsia="Times New Roman" w:cstheme="minorHAnsi"/>
          <w:color w:val="053D63"/>
          <w:bdr w:val="none" w:sz="0" w:space="0" w:color="auto" w:frame="1"/>
        </w:rPr>
        <w:t xml:space="preserve"> has been a</w:t>
      </w:r>
      <w:r w:rsidR="00C143AC" w:rsidRPr="007F28EF">
        <w:rPr>
          <w:rFonts w:eastAsia="Times New Roman" w:cstheme="minorHAnsi"/>
          <w:color w:val="053D63"/>
          <w:bdr w:val="none" w:sz="0" w:space="0" w:color="auto" w:frame="1"/>
        </w:rPr>
        <w:t xml:space="preserve"> great honour and privilege of </w:t>
      </w:r>
      <w:r w:rsidR="00563355" w:rsidRPr="007F28EF">
        <w:rPr>
          <w:rFonts w:eastAsia="Times New Roman" w:cstheme="minorHAnsi"/>
          <w:color w:val="053D63"/>
          <w:bdr w:val="none" w:sz="0" w:space="0" w:color="auto" w:frame="1"/>
        </w:rPr>
        <w:t>serv</w:t>
      </w:r>
      <w:r w:rsidRPr="007F28EF">
        <w:rPr>
          <w:rFonts w:eastAsia="Times New Roman" w:cstheme="minorHAnsi"/>
          <w:color w:val="053D63"/>
          <w:bdr w:val="none" w:sz="0" w:space="0" w:color="auto" w:frame="1"/>
        </w:rPr>
        <w:t>e as President of Catholics for Renewal</w:t>
      </w:r>
      <w:r w:rsidR="006872FF" w:rsidRPr="007F28EF">
        <w:rPr>
          <w:rFonts w:eastAsia="Times New Roman" w:cstheme="minorHAnsi"/>
          <w:color w:val="053D63"/>
          <w:bdr w:val="none" w:sz="0" w:space="0" w:color="auto" w:frame="1"/>
        </w:rPr>
        <w:t xml:space="preserve">. </w:t>
      </w:r>
      <w:r w:rsidR="002D50F7" w:rsidRPr="007F28EF">
        <w:rPr>
          <w:rFonts w:eastAsia="Times New Roman" w:cstheme="minorHAnsi"/>
          <w:color w:val="053D63"/>
          <w:bdr w:val="none" w:sz="0" w:space="0" w:color="auto" w:frame="1"/>
        </w:rPr>
        <w:t xml:space="preserve">You are </w:t>
      </w:r>
      <w:r w:rsidR="00563355" w:rsidRPr="007F28EF">
        <w:rPr>
          <w:rFonts w:eastAsia="Times New Roman" w:cstheme="minorHAnsi"/>
          <w:color w:val="053D63"/>
          <w:bdr w:val="none" w:sz="0" w:space="0" w:color="auto" w:frame="1"/>
        </w:rPr>
        <w:t>an outstanding group of Members</w:t>
      </w:r>
      <w:r w:rsidR="004922EA" w:rsidRPr="007F28EF">
        <w:rPr>
          <w:rFonts w:eastAsia="Times New Roman" w:cstheme="minorHAnsi"/>
          <w:color w:val="053D63"/>
          <w:bdr w:val="none" w:sz="0" w:space="0" w:color="auto" w:frame="1"/>
        </w:rPr>
        <w:t xml:space="preserve"> committed and dedicated to the renewal of our Church </w:t>
      </w:r>
      <w:r w:rsidR="009F2D31" w:rsidRPr="007F28EF">
        <w:rPr>
          <w:rFonts w:eastAsia="Times New Roman" w:cstheme="minorHAnsi"/>
          <w:color w:val="053D63"/>
          <w:bdr w:val="none" w:sz="0" w:space="0" w:color="auto" w:frame="1"/>
        </w:rPr>
        <w:t xml:space="preserve">in Australia </w:t>
      </w:r>
      <w:r w:rsidR="004922EA" w:rsidRPr="007F28EF">
        <w:rPr>
          <w:rFonts w:eastAsia="Times New Roman" w:cstheme="minorHAnsi"/>
          <w:color w:val="053D63"/>
          <w:bdr w:val="none" w:sz="0" w:space="0" w:color="auto" w:frame="1"/>
        </w:rPr>
        <w:t xml:space="preserve">and making it a credible </w:t>
      </w:r>
      <w:r w:rsidR="000F13F2" w:rsidRPr="007F28EF">
        <w:rPr>
          <w:rFonts w:eastAsia="Times New Roman" w:cstheme="minorHAnsi"/>
          <w:color w:val="053D63"/>
          <w:bdr w:val="none" w:sz="0" w:space="0" w:color="auto" w:frame="1"/>
        </w:rPr>
        <w:t>sign of the Kingdom of God</w:t>
      </w:r>
      <w:r w:rsidR="009F2D31" w:rsidRPr="007F28EF">
        <w:rPr>
          <w:rFonts w:eastAsia="Times New Roman" w:cstheme="minorHAnsi"/>
          <w:color w:val="053D63"/>
          <w:bdr w:val="none" w:sz="0" w:space="0" w:color="auto" w:frame="1"/>
        </w:rPr>
        <w:t xml:space="preserve"> in </w:t>
      </w:r>
      <w:r w:rsidR="00067A4C" w:rsidRPr="007F28EF">
        <w:rPr>
          <w:rFonts w:eastAsia="Times New Roman" w:cstheme="minorHAnsi"/>
          <w:color w:val="053D63"/>
          <w:bdr w:val="none" w:sz="0" w:space="0" w:color="auto" w:frame="1"/>
        </w:rPr>
        <w:t>this</w:t>
      </w:r>
      <w:r w:rsidR="009F2D31" w:rsidRPr="007F28EF">
        <w:rPr>
          <w:rFonts w:eastAsia="Times New Roman" w:cstheme="minorHAnsi"/>
          <w:color w:val="053D63"/>
          <w:bdr w:val="none" w:sz="0" w:space="0" w:color="auto" w:frame="1"/>
        </w:rPr>
        <w:t xml:space="preserve"> nation</w:t>
      </w:r>
      <w:r w:rsidR="000F13F2" w:rsidRPr="007F28EF">
        <w:rPr>
          <w:rFonts w:eastAsia="Times New Roman" w:cstheme="minorHAnsi"/>
          <w:color w:val="053D63"/>
          <w:bdr w:val="none" w:sz="0" w:space="0" w:color="auto" w:frame="1"/>
        </w:rPr>
        <w:t xml:space="preserve">.  </w:t>
      </w:r>
    </w:p>
    <w:p w14:paraId="476F2A21" w14:textId="77777777" w:rsidR="009F2D31" w:rsidRPr="007F28EF" w:rsidRDefault="009F2D31" w:rsidP="003D3CA9">
      <w:pPr>
        <w:shd w:val="clear" w:color="auto" w:fill="FFFFFF"/>
        <w:spacing w:after="0" w:line="240" w:lineRule="auto"/>
        <w:textAlignment w:val="baseline"/>
        <w:rPr>
          <w:rFonts w:eastAsia="Times New Roman" w:cstheme="minorHAnsi"/>
          <w:color w:val="053D63"/>
          <w:bdr w:val="none" w:sz="0" w:space="0" w:color="auto" w:frame="1"/>
        </w:rPr>
      </w:pPr>
    </w:p>
    <w:p w14:paraId="0AC4492C" w14:textId="6516149B" w:rsidR="003D3CA9" w:rsidRPr="007F28EF" w:rsidRDefault="000F13F2" w:rsidP="003D3CA9">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 xml:space="preserve">I am </w:t>
      </w:r>
      <w:r w:rsidR="00067A4C" w:rsidRPr="007F28EF">
        <w:rPr>
          <w:rFonts w:eastAsia="Times New Roman" w:cstheme="minorHAnsi"/>
          <w:color w:val="053D63"/>
          <w:bdr w:val="none" w:sz="0" w:space="0" w:color="auto" w:frame="1"/>
        </w:rPr>
        <w:t>in awe at</w:t>
      </w:r>
      <w:r w:rsidRPr="007F28EF">
        <w:rPr>
          <w:rFonts w:eastAsia="Times New Roman" w:cstheme="minorHAnsi"/>
          <w:color w:val="053D63"/>
          <w:bdr w:val="none" w:sz="0" w:space="0" w:color="auto" w:frame="1"/>
        </w:rPr>
        <w:t xml:space="preserve"> the huge amount of effort which </w:t>
      </w:r>
      <w:r w:rsidR="00E84DB7" w:rsidRPr="007F28EF">
        <w:rPr>
          <w:rFonts w:eastAsia="Times New Roman" w:cstheme="minorHAnsi"/>
          <w:color w:val="053D63"/>
          <w:bdr w:val="none" w:sz="0" w:space="0" w:color="auto" w:frame="1"/>
        </w:rPr>
        <w:t xml:space="preserve">all members have put into the tasks that we took on </w:t>
      </w:r>
      <w:r w:rsidR="00407770" w:rsidRPr="007F28EF">
        <w:rPr>
          <w:rFonts w:eastAsia="Times New Roman" w:cstheme="minorHAnsi"/>
          <w:color w:val="053D63"/>
          <w:bdr w:val="none" w:sz="0" w:space="0" w:color="auto" w:frame="1"/>
        </w:rPr>
        <w:t xml:space="preserve">in the past 12 months and am convinced that </w:t>
      </w:r>
      <w:r w:rsidR="00904CEC" w:rsidRPr="007F28EF">
        <w:rPr>
          <w:rFonts w:eastAsia="Times New Roman" w:cstheme="minorHAnsi"/>
          <w:color w:val="053D63"/>
          <w:bdr w:val="none" w:sz="0" w:space="0" w:color="auto" w:frame="1"/>
        </w:rPr>
        <w:t xml:space="preserve">they have already produced some fruit with more yet to come. </w:t>
      </w:r>
    </w:p>
    <w:p w14:paraId="5F8298A4" w14:textId="3026B8FA" w:rsidR="00B735C9" w:rsidRPr="007F28EF" w:rsidRDefault="00B735C9" w:rsidP="003D3CA9">
      <w:pPr>
        <w:shd w:val="clear" w:color="auto" w:fill="FFFFFF"/>
        <w:spacing w:after="0" w:line="240" w:lineRule="auto"/>
        <w:textAlignment w:val="baseline"/>
        <w:rPr>
          <w:rFonts w:eastAsia="Times New Roman" w:cstheme="minorHAnsi"/>
          <w:color w:val="053D63"/>
          <w:bdr w:val="none" w:sz="0" w:space="0" w:color="auto" w:frame="1"/>
        </w:rPr>
      </w:pPr>
    </w:p>
    <w:p w14:paraId="589309CA" w14:textId="32365A4A" w:rsidR="00B735C9" w:rsidRPr="007F28EF" w:rsidRDefault="00B735C9" w:rsidP="003D3CA9">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 xml:space="preserve">To </w:t>
      </w:r>
      <w:r w:rsidR="002E3973">
        <w:rPr>
          <w:rFonts w:eastAsia="Times New Roman" w:cstheme="minorHAnsi"/>
          <w:color w:val="053D63"/>
          <w:bdr w:val="none" w:sz="0" w:space="0" w:color="auto" w:frame="1"/>
        </w:rPr>
        <w:t>all</w:t>
      </w:r>
      <w:r w:rsidRPr="007F28EF">
        <w:rPr>
          <w:rFonts w:eastAsia="Times New Roman" w:cstheme="minorHAnsi"/>
          <w:color w:val="053D63"/>
          <w:bdr w:val="none" w:sz="0" w:space="0" w:color="auto" w:frame="1"/>
        </w:rPr>
        <w:t xml:space="preserve"> Member</w:t>
      </w:r>
      <w:r w:rsidR="002E3973">
        <w:rPr>
          <w:rFonts w:eastAsia="Times New Roman" w:cstheme="minorHAnsi"/>
          <w:color w:val="053D63"/>
          <w:bdr w:val="none" w:sz="0" w:space="0" w:color="auto" w:frame="1"/>
        </w:rPr>
        <w:t>s</w:t>
      </w:r>
      <w:r w:rsidRPr="007F28EF">
        <w:rPr>
          <w:rFonts w:eastAsia="Times New Roman" w:cstheme="minorHAnsi"/>
          <w:color w:val="053D63"/>
          <w:bdr w:val="none" w:sz="0" w:space="0" w:color="auto" w:frame="1"/>
        </w:rPr>
        <w:t xml:space="preserve"> of Catholics for Renewal</w:t>
      </w:r>
      <w:r w:rsidR="008B71E5" w:rsidRPr="007F28EF">
        <w:rPr>
          <w:rFonts w:eastAsia="Times New Roman" w:cstheme="minorHAnsi"/>
          <w:color w:val="053D63"/>
          <w:bdr w:val="none" w:sz="0" w:space="0" w:color="auto" w:frame="1"/>
        </w:rPr>
        <w:t xml:space="preserve"> I offer my sincere thanks</w:t>
      </w:r>
      <w:r w:rsidR="00415D05">
        <w:rPr>
          <w:rFonts w:eastAsia="Times New Roman" w:cstheme="minorHAnsi"/>
          <w:color w:val="053D63"/>
          <w:bdr w:val="none" w:sz="0" w:space="0" w:color="auto" w:frame="1"/>
        </w:rPr>
        <w:t xml:space="preserve">. I also </w:t>
      </w:r>
      <w:r w:rsidR="00A97A88" w:rsidRPr="007F28EF">
        <w:rPr>
          <w:rFonts w:eastAsia="Times New Roman" w:cstheme="minorHAnsi"/>
          <w:color w:val="053D63"/>
          <w:bdr w:val="none" w:sz="0" w:space="0" w:color="auto" w:frame="1"/>
        </w:rPr>
        <w:t xml:space="preserve">hope that we </w:t>
      </w:r>
      <w:r w:rsidR="002E3973">
        <w:rPr>
          <w:rFonts w:eastAsia="Times New Roman" w:cstheme="minorHAnsi"/>
          <w:color w:val="053D63"/>
          <w:bdr w:val="none" w:sz="0" w:space="0" w:color="auto" w:frame="1"/>
        </w:rPr>
        <w:t xml:space="preserve">will continue </w:t>
      </w:r>
      <w:r w:rsidR="00A97A88" w:rsidRPr="007F28EF">
        <w:rPr>
          <w:rFonts w:eastAsia="Times New Roman" w:cstheme="minorHAnsi"/>
          <w:color w:val="053D63"/>
          <w:bdr w:val="none" w:sz="0" w:space="0" w:color="auto" w:frame="1"/>
        </w:rPr>
        <w:t xml:space="preserve">to carry forward our </w:t>
      </w:r>
      <w:r w:rsidR="006F4D77" w:rsidRPr="007F28EF">
        <w:rPr>
          <w:rFonts w:eastAsia="Times New Roman" w:cstheme="minorHAnsi"/>
          <w:color w:val="053D63"/>
          <w:bdr w:val="none" w:sz="0" w:space="0" w:color="auto" w:frame="1"/>
        </w:rPr>
        <w:t>work</w:t>
      </w:r>
      <w:r w:rsidR="00A97A88" w:rsidRPr="007F28EF">
        <w:rPr>
          <w:rFonts w:eastAsia="Times New Roman" w:cstheme="minorHAnsi"/>
          <w:color w:val="053D63"/>
          <w:bdr w:val="none" w:sz="0" w:space="0" w:color="auto" w:frame="1"/>
        </w:rPr>
        <w:t xml:space="preserve"> for renewal in the coming year</w:t>
      </w:r>
      <w:r w:rsidR="00BA5837" w:rsidRPr="007F28EF">
        <w:rPr>
          <w:rFonts w:eastAsia="Times New Roman" w:cstheme="minorHAnsi"/>
          <w:color w:val="053D63"/>
          <w:bdr w:val="none" w:sz="0" w:space="0" w:color="auto" w:frame="1"/>
        </w:rPr>
        <w:t>.</w:t>
      </w:r>
    </w:p>
    <w:p w14:paraId="5A351C82" w14:textId="429395E5" w:rsidR="00A97A88" w:rsidRPr="007F28EF" w:rsidRDefault="00A97A88" w:rsidP="003D3CA9">
      <w:pPr>
        <w:shd w:val="clear" w:color="auto" w:fill="FFFFFF"/>
        <w:spacing w:after="0" w:line="240" w:lineRule="auto"/>
        <w:textAlignment w:val="baseline"/>
        <w:rPr>
          <w:rFonts w:eastAsia="Times New Roman" w:cstheme="minorHAnsi"/>
          <w:color w:val="053D63"/>
          <w:bdr w:val="none" w:sz="0" w:space="0" w:color="auto" w:frame="1"/>
        </w:rPr>
      </w:pPr>
    </w:p>
    <w:p w14:paraId="32EA56E5" w14:textId="237A3EC2" w:rsidR="00A97A88" w:rsidRPr="007F28EF" w:rsidRDefault="00A97A88" w:rsidP="003D3CA9">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Peter J Wilkinson</w:t>
      </w:r>
    </w:p>
    <w:p w14:paraId="5C4FDF41" w14:textId="29EDEFEF" w:rsidR="00A97A88" w:rsidRPr="007F28EF" w:rsidRDefault="00A97A88" w:rsidP="003D3CA9">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President</w:t>
      </w:r>
    </w:p>
    <w:p w14:paraId="281A67A3" w14:textId="6075F9BF" w:rsidR="00A97A88" w:rsidRPr="007F28EF" w:rsidRDefault="00A97A88" w:rsidP="003D3CA9">
      <w:pPr>
        <w:shd w:val="clear" w:color="auto" w:fill="FFFFFF"/>
        <w:spacing w:after="0" w:line="240" w:lineRule="auto"/>
        <w:textAlignment w:val="baseline"/>
        <w:rPr>
          <w:rFonts w:eastAsia="Times New Roman" w:cstheme="minorHAnsi"/>
          <w:color w:val="053D63"/>
          <w:bdr w:val="none" w:sz="0" w:space="0" w:color="auto" w:frame="1"/>
        </w:rPr>
      </w:pPr>
      <w:r w:rsidRPr="007F28EF">
        <w:rPr>
          <w:rFonts w:eastAsia="Times New Roman" w:cstheme="minorHAnsi"/>
          <w:color w:val="053D63"/>
          <w:bdr w:val="none" w:sz="0" w:space="0" w:color="auto" w:frame="1"/>
        </w:rPr>
        <w:t>17 October 2021</w:t>
      </w:r>
    </w:p>
    <w:p w14:paraId="3DE9EB48" w14:textId="77777777" w:rsidR="00AC575E" w:rsidRPr="007F28EF" w:rsidRDefault="00AC575E" w:rsidP="0037298B">
      <w:pPr>
        <w:shd w:val="clear" w:color="auto" w:fill="FFFFFF"/>
        <w:spacing w:after="0" w:line="240" w:lineRule="auto"/>
        <w:textAlignment w:val="baseline"/>
        <w:rPr>
          <w:rFonts w:eastAsia="Times New Roman" w:cstheme="minorHAnsi"/>
          <w:color w:val="053D63"/>
          <w:bdr w:val="none" w:sz="0" w:space="0" w:color="auto" w:frame="1"/>
        </w:rPr>
      </w:pPr>
    </w:p>
    <w:p w14:paraId="766AF313" w14:textId="7FFC15FC" w:rsidR="00122D9E" w:rsidRDefault="00122D9E" w:rsidP="003671C4">
      <w:pPr>
        <w:shd w:val="clear" w:color="auto" w:fill="FFFFFF"/>
        <w:spacing w:after="0" w:line="240" w:lineRule="auto"/>
        <w:textAlignment w:val="baseline"/>
        <w:rPr>
          <w:rFonts w:eastAsia="Times New Roman" w:cstheme="minorHAnsi"/>
          <w:b/>
          <w:bCs/>
          <w:i/>
          <w:iCs/>
          <w:color w:val="053D63"/>
          <w:bdr w:val="none" w:sz="0" w:space="0" w:color="auto" w:frame="1"/>
        </w:rPr>
      </w:pPr>
    </w:p>
    <w:tbl>
      <w:tblPr>
        <w:tblW w:w="1632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55"/>
        <w:gridCol w:w="3499"/>
        <w:gridCol w:w="1984"/>
        <w:gridCol w:w="2552"/>
        <w:gridCol w:w="6830"/>
      </w:tblGrid>
      <w:tr w:rsidR="00DC6BE1" w:rsidRPr="008B4FE4" w14:paraId="46A9E0BA" w14:textId="77777777" w:rsidTr="00DC6B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DDC77A6"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b/>
                <w:bCs/>
                <w:color w:val="004080"/>
                <w:sz w:val="20"/>
                <w:szCs w:val="20"/>
              </w:rPr>
              <w:t>DATE</w:t>
            </w:r>
          </w:p>
        </w:tc>
        <w:tc>
          <w:tcPr>
            <w:tcW w:w="3469" w:type="dxa"/>
            <w:tcBorders>
              <w:top w:val="outset" w:sz="6" w:space="0" w:color="auto"/>
              <w:left w:val="outset" w:sz="6" w:space="0" w:color="auto"/>
              <w:bottom w:val="outset" w:sz="6" w:space="0" w:color="auto"/>
              <w:right w:val="outset" w:sz="6" w:space="0" w:color="auto"/>
            </w:tcBorders>
            <w:hideMark/>
          </w:tcPr>
          <w:p w14:paraId="3DE714FD"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b/>
                <w:bCs/>
                <w:color w:val="004080"/>
                <w:sz w:val="20"/>
                <w:szCs w:val="20"/>
              </w:rPr>
              <w:t>Title</w:t>
            </w:r>
          </w:p>
        </w:tc>
        <w:tc>
          <w:tcPr>
            <w:tcW w:w="1954" w:type="dxa"/>
            <w:tcBorders>
              <w:top w:val="outset" w:sz="6" w:space="0" w:color="auto"/>
              <w:left w:val="outset" w:sz="6" w:space="0" w:color="auto"/>
              <w:bottom w:val="outset" w:sz="6" w:space="0" w:color="auto"/>
              <w:right w:val="outset" w:sz="6" w:space="0" w:color="auto"/>
            </w:tcBorders>
            <w:hideMark/>
          </w:tcPr>
          <w:p w14:paraId="651D0726"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b/>
                <w:bCs/>
                <w:color w:val="004080"/>
                <w:sz w:val="20"/>
                <w:szCs w:val="20"/>
              </w:rPr>
              <w:t>Unique Readers /</w:t>
            </w:r>
            <w:r w:rsidRPr="008B4FE4">
              <w:rPr>
                <w:rFonts w:eastAsia="Times New Roman" w:cstheme="minorHAnsi"/>
                <w:b/>
                <w:bCs/>
                <w:color w:val="004080"/>
                <w:sz w:val="20"/>
                <w:szCs w:val="20"/>
              </w:rPr>
              <w:br/>
              <w:t xml:space="preserve">Total Reads </w:t>
            </w:r>
          </w:p>
        </w:tc>
        <w:tc>
          <w:tcPr>
            <w:tcW w:w="2522" w:type="dxa"/>
            <w:tcBorders>
              <w:top w:val="outset" w:sz="6" w:space="0" w:color="auto"/>
              <w:left w:val="outset" w:sz="6" w:space="0" w:color="auto"/>
              <w:bottom w:val="outset" w:sz="6" w:space="0" w:color="auto"/>
              <w:right w:val="outset" w:sz="6" w:space="0" w:color="auto"/>
            </w:tcBorders>
            <w:hideMark/>
          </w:tcPr>
          <w:p w14:paraId="25A82375"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b/>
                <w:bCs/>
                <w:i/>
                <w:iCs/>
                <w:color w:val="004080"/>
                <w:sz w:val="20"/>
                <w:szCs w:val="20"/>
              </w:rPr>
              <w:t>FULL</w:t>
            </w:r>
            <w:r w:rsidRPr="008B4FE4">
              <w:rPr>
                <w:rFonts w:eastAsia="Times New Roman" w:cstheme="minorHAnsi"/>
                <w:b/>
                <w:bCs/>
                <w:color w:val="004080"/>
                <w:sz w:val="20"/>
                <w:szCs w:val="20"/>
              </w:rPr>
              <w:t xml:space="preserve"> Editorial Reads</w:t>
            </w:r>
            <w:r w:rsidRPr="008B4FE4">
              <w:rPr>
                <w:rFonts w:eastAsia="Times New Roman" w:cstheme="minorHAnsi"/>
                <w:color w:val="004080"/>
                <w:sz w:val="20"/>
                <w:szCs w:val="20"/>
              </w:rPr>
              <w:br/>
              <w:t>(assume all Newsletter readers read the editorial summary/extract)</w:t>
            </w:r>
          </w:p>
        </w:tc>
        <w:tc>
          <w:tcPr>
            <w:tcW w:w="6785" w:type="dxa"/>
            <w:tcBorders>
              <w:top w:val="outset" w:sz="6" w:space="0" w:color="auto"/>
              <w:left w:val="outset" w:sz="6" w:space="0" w:color="auto"/>
              <w:bottom w:val="outset" w:sz="6" w:space="0" w:color="auto"/>
              <w:right w:val="outset" w:sz="6" w:space="0" w:color="auto"/>
            </w:tcBorders>
            <w:hideMark/>
          </w:tcPr>
          <w:p w14:paraId="3E651380"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b/>
                <w:bCs/>
                <w:color w:val="004080"/>
                <w:sz w:val="20"/>
                <w:szCs w:val="20"/>
              </w:rPr>
              <w:t>Diocesan Profile Downloads</w:t>
            </w:r>
            <w:r w:rsidRPr="008B4FE4">
              <w:rPr>
                <w:rFonts w:eastAsia="Times New Roman" w:cstheme="minorHAnsi"/>
                <w:color w:val="004080"/>
                <w:sz w:val="20"/>
                <w:szCs w:val="20"/>
              </w:rPr>
              <w:t xml:space="preserve"> </w:t>
            </w:r>
            <w:r w:rsidRPr="008B4FE4">
              <w:rPr>
                <w:rFonts w:eastAsia="Times New Roman" w:cstheme="minorHAnsi"/>
                <w:color w:val="004080"/>
                <w:sz w:val="20"/>
                <w:szCs w:val="20"/>
              </w:rPr>
              <w:br/>
              <w:t>(or other documents where indicated)</w:t>
            </w:r>
          </w:p>
        </w:tc>
      </w:tr>
      <w:tr w:rsidR="00DC6BE1" w:rsidRPr="008B4FE4" w14:paraId="16DF5A08" w14:textId="77777777" w:rsidTr="00DC6B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E1F277E"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b/>
                <w:bCs/>
                <w:color w:val="004080"/>
                <w:sz w:val="20"/>
                <w:szCs w:val="20"/>
              </w:rPr>
              <w:t>27 Sept.</w:t>
            </w:r>
            <w:r w:rsidRPr="008B4FE4">
              <w:rPr>
                <w:rFonts w:eastAsia="Times New Roman" w:cstheme="minorHAnsi"/>
                <w:b/>
                <w:bCs/>
                <w:color w:val="004080"/>
                <w:sz w:val="20"/>
                <w:szCs w:val="20"/>
              </w:rPr>
              <w:br/>
              <w:t xml:space="preserve">21 </w:t>
            </w:r>
          </w:p>
        </w:tc>
        <w:tc>
          <w:tcPr>
            <w:tcW w:w="3469" w:type="dxa"/>
            <w:tcBorders>
              <w:top w:val="outset" w:sz="6" w:space="0" w:color="auto"/>
              <w:left w:val="outset" w:sz="6" w:space="0" w:color="auto"/>
              <w:bottom w:val="outset" w:sz="6" w:space="0" w:color="auto"/>
              <w:right w:val="outset" w:sz="6" w:space="0" w:color="auto"/>
            </w:tcBorders>
            <w:hideMark/>
          </w:tcPr>
          <w:p w14:paraId="0C3B0A82" w14:textId="77777777" w:rsidR="008B4FE4" w:rsidRPr="008B4FE4" w:rsidRDefault="008B4FE4" w:rsidP="008B4FE4">
            <w:pPr>
              <w:spacing w:after="240" w:line="240" w:lineRule="auto"/>
              <w:jc w:val="center"/>
              <w:rPr>
                <w:rFonts w:eastAsia="Times New Roman" w:cstheme="minorHAnsi"/>
                <w:sz w:val="20"/>
                <w:szCs w:val="20"/>
              </w:rPr>
            </w:pPr>
            <w:r w:rsidRPr="008B4FE4">
              <w:rPr>
                <w:rFonts w:eastAsia="Times New Roman" w:cstheme="minorHAnsi"/>
                <w:sz w:val="20"/>
                <w:szCs w:val="20"/>
              </w:rPr>
              <w:t>5th Plenary Council:</w:t>
            </w:r>
            <w:r w:rsidRPr="008B4FE4">
              <w:rPr>
                <w:rFonts w:eastAsia="Times New Roman" w:cstheme="minorHAnsi"/>
                <w:sz w:val="20"/>
                <w:szCs w:val="20"/>
              </w:rPr>
              <w:br/>
              <w:t>What hope for success?</w:t>
            </w:r>
          </w:p>
        </w:tc>
        <w:tc>
          <w:tcPr>
            <w:tcW w:w="1954" w:type="dxa"/>
            <w:tcBorders>
              <w:top w:val="outset" w:sz="6" w:space="0" w:color="auto"/>
              <w:left w:val="outset" w:sz="6" w:space="0" w:color="auto"/>
              <w:bottom w:val="outset" w:sz="6" w:space="0" w:color="auto"/>
              <w:right w:val="outset" w:sz="6" w:space="0" w:color="auto"/>
            </w:tcBorders>
            <w:hideMark/>
          </w:tcPr>
          <w:p w14:paraId="500EC8E9"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1,763/4,474</w:t>
            </w:r>
          </w:p>
        </w:tc>
        <w:tc>
          <w:tcPr>
            <w:tcW w:w="2522" w:type="dxa"/>
            <w:tcBorders>
              <w:top w:val="outset" w:sz="6" w:space="0" w:color="auto"/>
              <w:left w:val="outset" w:sz="6" w:space="0" w:color="auto"/>
              <w:bottom w:val="outset" w:sz="6" w:space="0" w:color="auto"/>
              <w:right w:val="outset" w:sz="6" w:space="0" w:color="auto"/>
            </w:tcBorders>
            <w:hideMark/>
          </w:tcPr>
          <w:p w14:paraId="623E6883"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533</w:t>
            </w:r>
          </w:p>
        </w:tc>
        <w:tc>
          <w:tcPr>
            <w:tcW w:w="6785" w:type="dxa"/>
            <w:tcBorders>
              <w:top w:val="outset" w:sz="6" w:space="0" w:color="auto"/>
              <w:left w:val="outset" w:sz="6" w:space="0" w:color="auto"/>
              <w:bottom w:val="outset" w:sz="6" w:space="0" w:color="auto"/>
              <w:right w:val="outset" w:sz="6" w:space="0" w:color="auto"/>
            </w:tcBorders>
            <w:hideMark/>
          </w:tcPr>
          <w:p w14:paraId="0F3C4994" w14:textId="77777777" w:rsidR="008B4FE4" w:rsidRPr="008B4FE4" w:rsidRDefault="008B4FE4" w:rsidP="008B4FE4">
            <w:pPr>
              <w:spacing w:after="0" w:line="240" w:lineRule="auto"/>
              <w:jc w:val="center"/>
              <w:rPr>
                <w:rFonts w:eastAsia="Times New Roman" w:cstheme="minorHAnsi"/>
                <w:sz w:val="20"/>
                <w:szCs w:val="20"/>
              </w:rPr>
            </w:pPr>
            <w:proofErr w:type="spellStart"/>
            <w:r w:rsidRPr="008B4FE4">
              <w:rPr>
                <w:rFonts w:eastAsia="Times New Roman" w:cstheme="minorHAnsi"/>
                <w:sz w:val="20"/>
                <w:szCs w:val="20"/>
              </w:rPr>
              <w:t>n.a</w:t>
            </w:r>
            <w:proofErr w:type="spellEnd"/>
            <w:r w:rsidRPr="008B4FE4">
              <w:rPr>
                <w:rFonts w:eastAsia="Times New Roman" w:cstheme="minorHAnsi"/>
                <w:sz w:val="20"/>
                <w:szCs w:val="20"/>
              </w:rPr>
              <w:t>.</w:t>
            </w:r>
            <w:r w:rsidRPr="008B4FE4">
              <w:rPr>
                <w:rFonts w:eastAsia="Times New Roman" w:cstheme="minorHAnsi"/>
                <w:sz w:val="20"/>
                <w:szCs w:val="20"/>
              </w:rPr>
              <w:br/>
              <w:t>Plenary Council Member Analysis   402 downloads</w:t>
            </w:r>
          </w:p>
        </w:tc>
      </w:tr>
      <w:tr w:rsidR="00DC6BE1" w:rsidRPr="008B4FE4" w14:paraId="146DD757" w14:textId="77777777" w:rsidTr="00DC6B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8D9F47"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b/>
                <w:bCs/>
                <w:color w:val="004080"/>
                <w:sz w:val="20"/>
                <w:szCs w:val="20"/>
              </w:rPr>
              <w:t>8 Sept.</w:t>
            </w:r>
            <w:r w:rsidRPr="008B4FE4">
              <w:rPr>
                <w:rFonts w:eastAsia="Times New Roman" w:cstheme="minorHAnsi"/>
                <w:b/>
                <w:bCs/>
                <w:color w:val="004080"/>
                <w:sz w:val="20"/>
                <w:szCs w:val="20"/>
              </w:rPr>
              <w:br/>
              <w:t>21</w:t>
            </w:r>
          </w:p>
        </w:tc>
        <w:tc>
          <w:tcPr>
            <w:tcW w:w="3469" w:type="dxa"/>
            <w:tcBorders>
              <w:top w:val="outset" w:sz="6" w:space="0" w:color="auto"/>
              <w:left w:val="outset" w:sz="6" w:space="0" w:color="auto"/>
              <w:bottom w:val="outset" w:sz="6" w:space="0" w:color="auto"/>
              <w:right w:val="outset" w:sz="6" w:space="0" w:color="auto"/>
            </w:tcBorders>
            <w:hideMark/>
          </w:tcPr>
          <w:p w14:paraId="01242D61"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Plenary Council Agenda:</w:t>
            </w:r>
            <w:r w:rsidRPr="008B4FE4">
              <w:rPr>
                <w:rFonts w:eastAsia="Times New Roman" w:cstheme="minorHAnsi"/>
                <w:sz w:val="20"/>
                <w:szCs w:val="20"/>
              </w:rPr>
              <w:br/>
              <w:t>Fit for purpose?</w:t>
            </w:r>
          </w:p>
        </w:tc>
        <w:tc>
          <w:tcPr>
            <w:tcW w:w="1954" w:type="dxa"/>
            <w:tcBorders>
              <w:top w:val="outset" w:sz="6" w:space="0" w:color="auto"/>
              <w:left w:val="outset" w:sz="6" w:space="0" w:color="auto"/>
              <w:bottom w:val="outset" w:sz="6" w:space="0" w:color="auto"/>
              <w:right w:val="outset" w:sz="6" w:space="0" w:color="auto"/>
            </w:tcBorders>
            <w:hideMark/>
          </w:tcPr>
          <w:p w14:paraId="63ED99C2"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1,712/4,236</w:t>
            </w:r>
          </w:p>
        </w:tc>
        <w:tc>
          <w:tcPr>
            <w:tcW w:w="2522" w:type="dxa"/>
            <w:tcBorders>
              <w:top w:val="outset" w:sz="6" w:space="0" w:color="auto"/>
              <w:left w:val="outset" w:sz="6" w:space="0" w:color="auto"/>
              <w:bottom w:val="outset" w:sz="6" w:space="0" w:color="auto"/>
              <w:right w:val="outset" w:sz="6" w:space="0" w:color="auto"/>
            </w:tcBorders>
            <w:hideMark/>
          </w:tcPr>
          <w:p w14:paraId="2D30982C"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368</w:t>
            </w:r>
          </w:p>
        </w:tc>
        <w:tc>
          <w:tcPr>
            <w:tcW w:w="6785" w:type="dxa"/>
            <w:tcBorders>
              <w:top w:val="outset" w:sz="6" w:space="0" w:color="auto"/>
              <w:left w:val="outset" w:sz="6" w:space="0" w:color="auto"/>
              <w:bottom w:val="outset" w:sz="6" w:space="0" w:color="auto"/>
              <w:right w:val="outset" w:sz="6" w:space="0" w:color="auto"/>
            </w:tcBorders>
            <w:hideMark/>
          </w:tcPr>
          <w:p w14:paraId="3C4A961E"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205</w:t>
            </w:r>
          </w:p>
        </w:tc>
      </w:tr>
      <w:tr w:rsidR="00DC6BE1" w:rsidRPr="008B4FE4" w14:paraId="6DDDA052" w14:textId="77777777" w:rsidTr="00DC6B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4EAE14C"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b/>
                <w:bCs/>
                <w:color w:val="004080"/>
                <w:sz w:val="20"/>
                <w:szCs w:val="20"/>
              </w:rPr>
              <w:t>12 July</w:t>
            </w:r>
            <w:r w:rsidRPr="008B4FE4">
              <w:rPr>
                <w:rFonts w:eastAsia="Times New Roman" w:cstheme="minorHAnsi"/>
                <w:b/>
                <w:bCs/>
                <w:color w:val="004080"/>
                <w:sz w:val="20"/>
                <w:szCs w:val="20"/>
              </w:rPr>
              <w:br/>
              <w:t>21</w:t>
            </w:r>
          </w:p>
        </w:tc>
        <w:tc>
          <w:tcPr>
            <w:tcW w:w="3469" w:type="dxa"/>
            <w:tcBorders>
              <w:top w:val="outset" w:sz="6" w:space="0" w:color="auto"/>
              <w:left w:val="outset" w:sz="6" w:space="0" w:color="auto"/>
              <w:bottom w:val="outset" w:sz="6" w:space="0" w:color="auto"/>
              <w:right w:val="outset" w:sz="6" w:space="0" w:color="auto"/>
            </w:tcBorders>
            <w:hideMark/>
          </w:tcPr>
          <w:p w14:paraId="51D1FF65"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 xml:space="preserve">Review of the Archdiocese </w:t>
            </w:r>
            <w:proofErr w:type="gramStart"/>
            <w:r w:rsidRPr="008B4FE4">
              <w:rPr>
                <w:rFonts w:eastAsia="Times New Roman" w:cstheme="minorHAnsi"/>
                <w:sz w:val="20"/>
                <w:szCs w:val="20"/>
              </w:rPr>
              <w:t>of  Melbourne</w:t>
            </w:r>
            <w:proofErr w:type="gramEnd"/>
            <w:r w:rsidRPr="008B4FE4">
              <w:rPr>
                <w:rFonts w:eastAsia="Times New Roman" w:cstheme="minorHAnsi"/>
                <w:sz w:val="20"/>
                <w:szCs w:val="20"/>
              </w:rPr>
              <w:t>.</w:t>
            </w:r>
            <w:r w:rsidRPr="008B4FE4">
              <w:rPr>
                <w:rFonts w:eastAsia="Times New Roman" w:cstheme="minorHAnsi"/>
                <w:sz w:val="20"/>
                <w:szCs w:val="20"/>
              </w:rPr>
              <w:br/>
            </w:r>
            <w:r w:rsidRPr="008B4FE4">
              <w:rPr>
                <w:rFonts w:eastAsia="Times New Roman" w:cstheme="minorHAnsi"/>
                <w:sz w:val="20"/>
                <w:szCs w:val="20"/>
              </w:rPr>
              <w:lastRenderedPageBreak/>
              <w:t>PC Set to commence with approved agenda</w:t>
            </w:r>
          </w:p>
        </w:tc>
        <w:tc>
          <w:tcPr>
            <w:tcW w:w="1954" w:type="dxa"/>
            <w:tcBorders>
              <w:top w:val="outset" w:sz="6" w:space="0" w:color="auto"/>
              <w:left w:val="outset" w:sz="6" w:space="0" w:color="auto"/>
              <w:bottom w:val="outset" w:sz="6" w:space="0" w:color="auto"/>
              <w:right w:val="outset" w:sz="6" w:space="0" w:color="auto"/>
            </w:tcBorders>
            <w:hideMark/>
          </w:tcPr>
          <w:p w14:paraId="003F96EB"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lastRenderedPageBreak/>
              <w:t>1,761/4,983</w:t>
            </w:r>
          </w:p>
        </w:tc>
        <w:tc>
          <w:tcPr>
            <w:tcW w:w="2522" w:type="dxa"/>
            <w:tcBorders>
              <w:top w:val="outset" w:sz="6" w:space="0" w:color="auto"/>
              <w:left w:val="outset" w:sz="6" w:space="0" w:color="auto"/>
              <w:bottom w:val="outset" w:sz="6" w:space="0" w:color="auto"/>
              <w:right w:val="outset" w:sz="6" w:space="0" w:color="auto"/>
            </w:tcBorders>
            <w:hideMark/>
          </w:tcPr>
          <w:p w14:paraId="228D64F4"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727</w:t>
            </w:r>
          </w:p>
        </w:tc>
        <w:tc>
          <w:tcPr>
            <w:tcW w:w="6785" w:type="dxa"/>
            <w:tcBorders>
              <w:top w:val="outset" w:sz="6" w:space="0" w:color="auto"/>
              <w:left w:val="outset" w:sz="6" w:space="0" w:color="auto"/>
              <w:bottom w:val="outset" w:sz="6" w:space="0" w:color="auto"/>
              <w:right w:val="outset" w:sz="6" w:space="0" w:color="auto"/>
            </w:tcBorders>
            <w:hideMark/>
          </w:tcPr>
          <w:p w14:paraId="2566A53B"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183</w:t>
            </w:r>
          </w:p>
        </w:tc>
      </w:tr>
      <w:tr w:rsidR="00DC6BE1" w:rsidRPr="008B4FE4" w14:paraId="6D2010D8" w14:textId="77777777" w:rsidTr="00DC6B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A5C6C76"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b/>
                <w:bCs/>
                <w:color w:val="004080"/>
                <w:sz w:val="20"/>
                <w:szCs w:val="20"/>
              </w:rPr>
              <w:t>20 May</w:t>
            </w:r>
            <w:r w:rsidRPr="008B4FE4">
              <w:rPr>
                <w:rFonts w:eastAsia="Times New Roman" w:cstheme="minorHAnsi"/>
                <w:b/>
                <w:bCs/>
                <w:color w:val="004080"/>
                <w:sz w:val="20"/>
                <w:szCs w:val="20"/>
              </w:rPr>
              <w:br/>
              <w:t xml:space="preserve">21 </w:t>
            </w:r>
          </w:p>
        </w:tc>
        <w:tc>
          <w:tcPr>
            <w:tcW w:w="3469" w:type="dxa"/>
            <w:tcBorders>
              <w:top w:val="outset" w:sz="6" w:space="0" w:color="auto"/>
              <w:left w:val="outset" w:sz="6" w:space="0" w:color="auto"/>
              <w:bottom w:val="outset" w:sz="6" w:space="0" w:color="auto"/>
              <w:right w:val="outset" w:sz="6" w:space="0" w:color="auto"/>
            </w:tcBorders>
            <w:hideMark/>
          </w:tcPr>
          <w:p w14:paraId="76B9E2AD"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Plenary Council: Contributions &amp; Concerns</w:t>
            </w:r>
          </w:p>
        </w:tc>
        <w:tc>
          <w:tcPr>
            <w:tcW w:w="1954" w:type="dxa"/>
            <w:tcBorders>
              <w:top w:val="outset" w:sz="6" w:space="0" w:color="auto"/>
              <w:left w:val="outset" w:sz="6" w:space="0" w:color="auto"/>
              <w:bottom w:val="outset" w:sz="6" w:space="0" w:color="auto"/>
              <w:right w:val="outset" w:sz="6" w:space="0" w:color="auto"/>
            </w:tcBorders>
            <w:hideMark/>
          </w:tcPr>
          <w:p w14:paraId="5439F1B2"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1,757/4,437</w:t>
            </w:r>
          </w:p>
        </w:tc>
        <w:tc>
          <w:tcPr>
            <w:tcW w:w="2522" w:type="dxa"/>
            <w:tcBorders>
              <w:top w:val="outset" w:sz="6" w:space="0" w:color="auto"/>
              <w:left w:val="outset" w:sz="6" w:space="0" w:color="auto"/>
              <w:bottom w:val="outset" w:sz="6" w:space="0" w:color="auto"/>
              <w:right w:val="outset" w:sz="6" w:space="0" w:color="auto"/>
            </w:tcBorders>
            <w:hideMark/>
          </w:tcPr>
          <w:p w14:paraId="4DFA1467"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362</w:t>
            </w:r>
          </w:p>
        </w:tc>
        <w:tc>
          <w:tcPr>
            <w:tcW w:w="6785" w:type="dxa"/>
            <w:tcBorders>
              <w:top w:val="outset" w:sz="6" w:space="0" w:color="auto"/>
              <w:left w:val="outset" w:sz="6" w:space="0" w:color="auto"/>
              <w:bottom w:val="outset" w:sz="6" w:space="0" w:color="auto"/>
              <w:right w:val="outset" w:sz="6" w:space="0" w:color="auto"/>
            </w:tcBorders>
            <w:hideMark/>
          </w:tcPr>
          <w:p w14:paraId="0DED8BFD"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195</w:t>
            </w:r>
          </w:p>
        </w:tc>
      </w:tr>
      <w:tr w:rsidR="00DC6BE1" w:rsidRPr="008B4FE4" w14:paraId="30B10C74" w14:textId="77777777" w:rsidTr="00DC6B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33278F"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b/>
                <w:bCs/>
                <w:color w:val="004080"/>
                <w:sz w:val="20"/>
                <w:szCs w:val="20"/>
              </w:rPr>
              <w:t>16 April 21</w:t>
            </w:r>
          </w:p>
        </w:tc>
        <w:tc>
          <w:tcPr>
            <w:tcW w:w="3469" w:type="dxa"/>
            <w:tcBorders>
              <w:top w:val="outset" w:sz="6" w:space="0" w:color="auto"/>
              <w:left w:val="outset" w:sz="6" w:space="0" w:color="auto"/>
              <w:bottom w:val="outset" w:sz="6" w:space="0" w:color="auto"/>
              <w:right w:val="outset" w:sz="6" w:space="0" w:color="auto"/>
            </w:tcBorders>
            <w:hideMark/>
          </w:tcPr>
          <w:p w14:paraId="7F813A70"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CONVOCATION of Catholics (mailout)</w:t>
            </w:r>
          </w:p>
        </w:tc>
        <w:tc>
          <w:tcPr>
            <w:tcW w:w="1954" w:type="dxa"/>
            <w:tcBorders>
              <w:top w:val="outset" w:sz="6" w:space="0" w:color="auto"/>
              <w:left w:val="outset" w:sz="6" w:space="0" w:color="auto"/>
              <w:bottom w:val="outset" w:sz="6" w:space="0" w:color="auto"/>
              <w:right w:val="outset" w:sz="6" w:space="0" w:color="auto"/>
            </w:tcBorders>
            <w:hideMark/>
          </w:tcPr>
          <w:p w14:paraId="1BABE250"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1,682/5,733</w:t>
            </w:r>
          </w:p>
        </w:tc>
        <w:tc>
          <w:tcPr>
            <w:tcW w:w="2522" w:type="dxa"/>
            <w:tcBorders>
              <w:top w:val="outset" w:sz="6" w:space="0" w:color="auto"/>
              <w:left w:val="outset" w:sz="6" w:space="0" w:color="auto"/>
              <w:bottom w:val="outset" w:sz="6" w:space="0" w:color="auto"/>
              <w:right w:val="outset" w:sz="6" w:space="0" w:color="auto"/>
            </w:tcBorders>
            <w:hideMark/>
          </w:tcPr>
          <w:p w14:paraId="2C15D8C7" w14:textId="77777777" w:rsidR="008B4FE4" w:rsidRPr="008B4FE4" w:rsidRDefault="008B4FE4" w:rsidP="008B4FE4">
            <w:pPr>
              <w:spacing w:after="0" w:line="240" w:lineRule="auto"/>
              <w:rPr>
                <w:rFonts w:eastAsia="Times New Roman" w:cstheme="minorHAnsi"/>
                <w:sz w:val="20"/>
                <w:szCs w:val="20"/>
              </w:rPr>
            </w:pPr>
          </w:p>
        </w:tc>
        <w:tc>
          <w:tcPr>
            <w:tcW w:w="6785" w:type="dxa"/>
            <w:tcBorders>
              <w:top w:val="outset" w:sz="6" w:space="0" w:color="auto"/>
              <w:left w:val="outset" w:sz="6" w:space="0" w:color="auto"/>
              <w:bottom w:val="outset" w:sz="6" w:space="0" w:color="auto"/>
              <w:right w:val="outset" w:sz="6" w:space="0" w:color="auto"/>
            </w:tcBorders>
            <w:hideMark/>
          </w:tcPr>
          <w:p w14:paraId="5D2A093B" w14:textId="77777777" w:rsidR="008B4FE4" w:rsidRPr="008B4FE4" w:rsidRDefault="008B4FE4" w:rsidP="008B4FE4">
            <w:pPr>
              <w:spacing w:after="0" w:line="240" w:lineRule="auto"/>
              <w:jc w:val="center"/>
              <w:rPr>
                <w:rFonts w:eastAsia="Times New Roman" w:cstheme="minorHAnsi"/>
                <w:sz w:val="20"/>
                <w:szCs w:val="20"/>
              </w:rPr>
            </w:pPr>
            <w:proofErr w:type="spellStart"/>
            <w:r w:rsidRPr="008B4FE4">
              <w:rPr>
                <w:rFonts w:eastAsia="Times New Roman" w:cstheme="minorHAnsi"/>
                <w:sz w:val="20"/>
                <w:szCs w:val="20"/>
              </w:rPr>
              <w:t>n.a</w:t>
            </w:r>
            <w:proofErr w:type="spellEnd"/>
            <w:r w:rsidRPr="008B4FE4">
              <w:rPr>
                <w:rFonts w:eastAsia="Times New Roman" w:cstheme="minorHAnsi"/>
                <w:sz w:val="20"/>
                <w:szCs w:val="20"/>
              </w:rPr>
              <w:t>.</w:t>
            </w:r>
          </w:p>
        </w:tc>
      </w:tr>
      <w:tr w:rsidR="00DC6BE1" w:rsidRPr="008B4FE4" w14:paraId="3F9022CD" w14:textId="77777777" w:rsidTr="00DC6B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3786D3"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b/>
                <w:bCs/>
                <w:color w:val="004080"/>
                <w:sz w:val="20"/>
                <w:szCs w:val="20"/>
              </w:rPr>
              <w:t>25 March 21</w:t>
            </w:r>
          </w:p>
        </w:tc>
        <w:tc>
          <w:tcPr>
            <w:tcW w:w="3469" w:type="dxa"/>
            <w:tcBorders>
              <w:top w:val="outset" w:sz="6" w:space="0" w:color="auto"/>
              <w:left w:val="outset" w:sz="6" w:space="0" w:color="auto"/>
              <w:bottom w:val="outset" w:sz="6" w:space="0" w:color="auto"/>
              <w:right w:val="outset" w:sz="6" w:space="0" w:color="auto"/>
            </w:tcBorders>
            <w:hideMark/>
          </w:tcPr>
          <w:p w14:paraId="543C0778" w14:textId="77777777" w:rsidR="008B4FE4" w:rsidRPr="008B4FE4" w:rsidRDefault="008B4FE4" w:rsidP="008B4FE4">
            <w:pPr>
              <w:spacing w:after="0" w:line="240" w:lineRule="auto"/>
              <w:jc w:val="center"/>
              <w:rPr>
                <w:rFonts w:eastAsia="Times New Roman" w:cstheme="minorHAnsi"/>
                <w:sz w:val="20"/>
                <w:szCs w:val="20"/>
              </w:rPr>
            </w:pPr>
            <w:proofErr w:type="spellStart"/>
            <w:r w:rsidRPr="008B4FE4">
              <w:rPr>
                <w:rFonts w:eastAsia="Times New Roman" w:cstheme="minorHAnsi"/>
                <w:sz w:val="20"/>
                <w:szCs w:val="20"/>
              </w:rPr>
              <w:t>Instrumentum</w:t>
            </w:r>
            <w:proofErr w:type="spellEnd"/>
            <w:r w:rsidRPr="008B4FE4">
              <w:rPr>
                <w:rFonts w:eastAsia="Times New Roman" w:cstheme="minorHAnsi"/>
                <w:sz w:val="20"/>
                <w:szCs w:val="20"/>
              </w:rPr>
              <w:t xml:space="preserve"> </w:t>
            </w:r>
            <w:proofErr w:type="spellStart"/>
            <w:r w:rsidRPr="008B4FE4">
              <w:rPr>
                <w:rFonts w:eastAsia="Times New Roman" w:cstheme="minorHAnsi"/>
                <w:sz w:val="20"/>
                <w:szCs w:val="20"/>
              </w:rPr>
              <w:t>Laboris</w:t>
            </w:r>
            <w:proofErr w:type="spellEnd"/>
            <w:r w:rsidRPr="008B4FE4">
              <w:rPr>
                <w:rFonts w:eastAsia="Times New Roman" w:cstheme="minorHAnsi"/>
                <w:sz w:val="20"/>
                <w:szCs w:val="20"/>
              </w:rPr>
              <w:t xml:space="preserve"> </w:t>
            </w:r>
            <w:r w:rsidRPr="008B4FE4">
              <w:rPr>
                <w:rFonts w:eastAsia="Times New Roman" w:cstheme="minorHAnsi"/>
                <w:sz w:val="20"/>
                <w:szCs w:val="20"/>
              </w:rPr>
              <w:br/>
              <w:t>- a major disappointment</w:t>
            </w:r>
          </w:p>
        </w:tc>
        <w:tc>
          <w:tcPr>
            <w:tcW w:w="1954" w:type="dxa"/>
            <w:tcBorders>
              <w:top w:val="outset" w:sz="6" w:space="0" w:color="auto"/>
              <w:left w:val="outset" w:sz="6" w:space="0" w:color="auto"/>
              <w:bottom w:val="outset" w:sz="6" w:space="0" w:color="auto"/>
              <w:right w:val="outset" w:sz="6" w:space="0" w:color="auto"/>
            </w:tcBorders>
            <w:hideMark/>
          </w:tcPr>
          <w:p w14:paraId="1DF776FD" w14:textId="77777777" w:rsidR="008B4FE4" w:rsidRPr="008B4FE4" w:rsidRDefault="008B4FE4" w:rsidP="008B4FE4">
            <w:pPr>
              <w:spacing w:after="240" w:line="240" w:lineRule="auto"/>
              <w:jc w:val="center"/>
              <w:rPr>
                <w:rFonts w:eastAsia="Times New Roman" w:cstheme="minorHAnsi"/>
                <w:sz w:val="20"/>
                <w:szCs w:val="20"/>
              </w:rPr>
            </w:pPr>
            <w:r w:rsidRPr="008B4FE4">
              <w:rPr>
                <w:rFonts w:eastAsia="Times New Roman" w:cstheme="minorHAnsi"/>
                <w:i/>
                <w:iCs/>
                <w:sz w:val="20"/>
                <w:szCs w:val="20"/>
              </w:rPr>
              <w:t>(</w:t>
            </w:r>
            <w:proofErr w:type="gramStart"/>
            <w:r w:rsidRPr="008B4FE4">
              <w:rPr>
                <w:rFonts w:eastAsia="Times New Roman" w:cstheme="minorHAnsi"/>
                <w:i/>
                <w:iCs/>
                <w:sz w:val="20"/>
                <w:szCs w:val="20"/>
              </w:rPr>
              <w:t>double  send</w:t>
            </w:r>
            <w:proofErr w:type="gramEnd"/>
            <w:r w:rsidRPr="008B4FE4">
              <w:rPr>
                <w:rFonts w:eastAsia="Times New Roman" w:cstheme="minorHAnsi"/>
                <w:i/>
                <w:iCs/>
                <w:sz w:val="20"/>
                <w:szCs w:val="20"/>
              </w:rPr>
              <w:t xml:space="preserve"> due </w:t>
            </w:r>
            <w:r w:rsidRPr="008B4FE4">
              <w:rPr>
                <w:rFonts w:eastAsia="Times New Roman" w:cstheme="minorHAnsi"/>
                <w:i/>
                <w:iCs/>
                <w:sz w:val="20"/>
                <w:szCs w:val="20"/>
              </w:rPr>
              <w:br/>
              <w:t>to date correction)</w:t>
            </w:r>
            <w:r w:rsidRPr="008B4FE4">
              <w:rPr>
                <w:rFonts w:eastAsia="Times New Roman" w:cstheme="minorHAnsi"/>
                <w:i/>
                <w:iCs/>
                <w:sz w:val="20"/>
                <w:szCs w:val="20"/>
              </w:rPr>
              <w:br/>
            </w:r>
            <w:r w:rsidRPr="008B4FE4">
              <w:rPr>
                <w:rFonts w:eastAsia="Times New Roman" w:cstheme="minorHAnsi"/>
                <w:i/>
                <w:iCs/>
                <w:sz w:val="20"/>
                <w:szCs w:val="20"/>
              </w:rPr>
              <w:br/>
            </w:r>
            <w:r w:rsidRPr="008B4FE4">
              <w:rPr>
                <w:rFonts w:eastAsia="Times New Roman" w:cstheme="minorHAnsi"/>
                <w:sz w:val="20"/>
                <w:szCs w:val="20"/>
              </w:rPr>
              <w:t>3,079/6,492</w:t>
            </w:r>
          </w:p>
        </w:tc>
        <w:tc>
          <w:tcPr>
            <w:tcW w:w="2522" w:type="dxa"/>
            <w:tcBorders>
              <w:top w:val="outset" w:sz="6" w:space="0" w:color="auto"/>
              <w:left w:val="outset" w:sz="6" w:space="0" w:color="auto"/>
              <w:bottom w:val="outset" w:sz="6" w:space="0" w:color="auto"/>
              <w:right w:val="outset" w:sz="6" w:space="0" w:color="auto"/>
            </w:tcBorders>
            <w:hideMark/>
          </w:tcPr>
          <w:p w14:paraId="399C8D12"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337</w:t>
            </w:r>
          </w:p>
        </w:tc>
        <w:tc>
          <w:tcPr>
            <w:tcW w:w="6785" w:type="dxa"/>
            <w:tcBorders>
              <w:top w:val="outset" w:sz="6" w:space="0" w:color="auto"/>
              <w:left w:val="outset" w:sz="6" w:space="0" w:color="auto"/>
              <w:bottom w:val="outset" w:sz="6" w:space="0" w:color="auto"/>
              <w:right w:val="outset" w:sz="6" w:space="0" w:color="auto"/>
            </w:tcBorders>
            <w:hideMark/>
          </w:tcPr>
          <w:p w14:paraId="45DCB81E"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162</w:t>
            </w:r>
          </w:p>
        </w:tc>
      </w:tr>
      <w:tr w:rsidR="00DC6BE1" w:rsidRPr="008B4FE4" w14:paraId="099EBDFA" w14:textId="77777777" w:rsidTr="00DC6B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93EC64"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b/>
                <w:bCs/>
                <w:color w:val="004080"/>
                <w:sz w:val="20"/>
                <w:szCs w:val="20"/>
              </w:rPr>
              <w:t>13 Feb. 21</w:t>
            </w:r>
          </w:p>
        </w:tc>
        <w:tc>
          <w:tcPr>
            <w:tcW w:w="3469" w:type="dxa"/>
            <w:tcBorders>
              <w:top w:val="outset" w:sz="6" w:space="0" w:color="auto"/>
              <w:left w:val="outset" w:sz="6" w:space="0" w:color="auto"/>
              <w:bottom w:val="outset" w:sz="6" w:space="0" w:color="auto"/>
              <w:right w:val="outset" w:sz="6" w:space="0" w:color="auto"/>
            </w:tcBorders>
            <w:hideMark/>
          </w:tcPr>
          <w:p w14:paraId="20E06A9B" w14:textId="77777777" w:rsidR="008B4FE4" w:rsidRPr="008B4FE4" w:rsidRDefault="008B4FE4" w:rsidP="008B4FE4">
            <w:pPr>
              <w:spacing w:after="0" w:line="240" w:lineRule="auto"/>
              <w:jc w:val="center"/>
              <w:rPr>
                <w:rFonts w:eastAsia="Times New Roman" w:cstheme="minorHAnsi"/>
                <w:sz w:val="20"/>
                <w:szCs w:val="20"/>
              </w:rPr>
            </w:pPr>
            <w:proofErr w:type="spellStart"/>
            <w:r w:rsidRPr="008B4FE4">
              <w:rPr>
                <w:rFonts w:eastAsia="Times New Roman" w:cstheme="minorHAnsi"/>
                <w:sz w:val="20"/>
                <w:szCs w:val="20"/>
              </w:rPr>
              <w:t>Synodality</w:t>
            </w:r>
            <w:proofErr w:type="spellEnd"/>
            <w:r w:rsidRPr="008B4FE4">
              <w:rPr>
                <w:rFonts w:eastAsia="Times New Roman" w:cstheme="minorHAnsi"/>
                <w:sz w:val="20"/>
                <w:szCs w:val="20"/>
              </w:rPr>
              <w:t xml:space="preserve"> - The Inclusive element</w:t>
            </w:r>
          </w:p>
        </w:tc>
        <w:tc>
          <w:tcPr>
            <w:tcW w:w="1954" w:type="dxa"/>
            <w:tcBorders>
              <w:top w:val="outset" w:sz="6" w:space="0" w:color="auto"/>
              <w:left w:val="outset" w:sz="6" w:space="0" w:color="auto"/>
              <w:bottom w:val="outset" w:sz="6" w:space="0" w:color="auto"/>
              <w:right w:val="outset" w:sz="6" w:space="0" w:color="auto"/>
            </w:tcBorders>
            <w:hideMark/>
          </w:tcPr>
          <w:p w14:paraId="5C669193"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1,681/3,811</w:t>
            </w:r>
          </w:p>
        </w:tc>
        <w:tc>
          <w:tcPr>
            <w:tcW w:w="2522" w:type="dxa"/>
            <w:tcBorders>
              <w:top w:val="outset" w:sz="6" w:space="0" w:color="auto"/>
              <w:left w:val="outset" w:sz="6" w:space="0" w:color="auto"/>
              <w:bottom w:val="outset" w:sz="6" w:space="0" w:color="auto"/>
              <w:right w:val="outset" w:sz="6" w:space="0" w:color="auto"/>
            </w:tcBorders>
            <w:hideMark/>
          </w:tcPr>
          <w:p w14:paraId="65EBA95D"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[Final Data missing]</w:t>
            </w:r>
            <w:r w:rsidRPr="008B4FE4">
              <w:rPr>
                <w:rFonts w:eastAsia="Times New Roman" w:cstheme="minorHAnsi"/>
                <w:sz w:val="20"/>
                <w:szCs w:val="20"/>
              </w:rPr>
              <w:br/>
              <w:t>at 2 days: 98 Video Summary, 37 Full Editorial</w:t>
            </w:r>
          </w:p>
        </w:tc>
        <w:tc>
          <w:tcPr>
            <w:tcW w:w="6785" w:type="dxa"/>
            <w:tcBorders>
              <w:top w:val="outset" w:sz="6" w:space="0" w:color="auto"/>
              <w:left w:val="outset" w:sz="6" w:space="0" w:color="auto"/>
              <w:bottom w:val="outset" w:sz="6" w:space="0" w:color="auto"/>
              <w:right w:val="outset" w:sz="6" w:space="0" w:color="auto"/>
            </w:tcBorders>
            <w:hideMark/>
          </w:tcPr>
          <w:p w14:paraId="1CCD4362"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[Final Data missing]</w:t>
            </w:r>
            <w:r w:rsidRPr="008B4FE4">
              <w:rPr>
                <w:rFonts w:eastAsia="Times New Roman" w:cstheme="minorHAnsi"/>
                <w:sz w:val="20"/>
                <w:szCs w:val="20"/>
              </w:rPr>
              <w:br/>
              <w:t>at 2 days, 158 Profiles</w:t>
            </w:r>
          </w:p>
        </w:tc>
      </w:tr>
      <w:tr w:rsidR="00DC6BE1" w:rsidRPr="008B4FE4" w14:paraId="301E87B2" w14:textId="77777777" w:rsidTr="00DC6B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EADC37"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b/>
                <w:bCs/>
                <w:color w:val="004080"/>
                <w:sz w:val="20"/>
                <w:szCs w:val="20"/>
              </w:rPr>
              <w:t>10 Dec. 2020</w:t>
            </w:r>
          </w:p>
        </w:tc>
        <w:tc>
          <w:tcPr>
            <w:tcW w:w="3469" w:type="dxa"/>
            <w:tcBorders>
              <w:top w:val="outset" w:sz="6" w:space="0" w:color="auto"/>
              <w:left w:val="outset" w:sz="6" w:space="0" w:color="auto"/>
              <w:bottom w:val="outset" w:sz="6" w:space="0" w:color="auto"/>
              <w:right w:val="outset" w:sz="6" w:space="0" w:color="auto"/>
            </w:tcBorders>
            <w:hideMark/>
          </w:tcPr>
          <w:p w14:paraId="320EECE5"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Advent 2020: Waiting with hope for Church renewal</w:t>
            </w:r>
          </w:p>
        </w:tc>
        <w:tc>
          <w:tcPr>
            <w:tcW w:w="1954" w:type="dxa"/>
            <w:tcBorders>
              <w:top w:val="outset" w:sz="6" w:space="0" w:color="auto"/>
              <w:left w:val="outset" w:sz="6" w:space="0" w:color="auto"/>
              <w:bottom w:val="outset" w:sz="6" w:space="0" w:color="auto"/>
              <w:right w:val="outset" w:sz="6" w:space="0" w:color="auto"/>
            </w:tcBorders>
            <w:hideMark/>
          </w:tcPr>
          <w:p w14:paraId="01A2C88A"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1,603/4,109</w:t>
            </w:r>
          </w:p>
        </w:tc>
        <w:tc>
          <w:tcPr>
            <w:tcW w:w="2522" w:type="dxa"/>
            <w:tcBorders>
              <w:top w:val="outset" w:sz="6" w:space="0" w:color="auto"/>
              <w:left w:val="outset" w:sz="6" w:space="0" w:color="auto"/>
              <w:bottom w:val="outset" w:sz="6" w:space="0" w:color="auto"/>
              <w:right w:val="outset" w:sz="6" w:space="0" w:color="auto"/>
            </w:tcBorders>
            <w:hideMark/>
          </w:tcPr>
          <w:p w14:paraId="5CF40436"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Video Summary 100</w:t>
            </w:r>
            <w:r w:rsidRPr="008B4FE4">
              <w:rPr>
                <w:rFonts w:eastAsia="Times New Roman" w:cstheme="minorHAnsi"/>
                <w:sz w:val="20"/>
                <w:szCs w:val="20"/>
              </w:rPr>
              <w:br/>
              <w:t>Full Editorial 64</w:t>
            </w:r>
          </w:p>
        </w:tc>
        <w:tc>
          <w:tcPr>
            <w:tcW w:w="6785" w:type="dxa"/>
            <w:tcBorders>
              <w:top w:val="outset" w:sz="6" w:space="0" w:color="auto"/>
              <w:left w:val="outset" w:sz="6" w:space="0" w:color="auto"/>
              <w:bottom w:val="outset" w:sz="6" w:space="0" w:color="auto"/>
              <w:right w:val="outset" w:sz="6" w:space="0" w:color="auto"/>
            </w:tcBorders>
            <w:hideMark/>
          </w:tcPr>
          <w:p w14:paraId="185280A9"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251</w:t>
            </w:r>
          </w:p>
        </w:tc>
      </w:tr>
      <w:tr w:rsidR="00DC6BE1" w:rsidRPr="008B4FE4" w14:paraId="3C22A5B9" w14:textId="77777777" w:rsidTr="00DC6B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488943"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b/>
                <w:bCs/>
                <w:color w:val="004080"/>
                <w:sz w:val="20"/>
                <w:szCs w:val="20"/>
              </w:rPr>
              <w:t>29 October 2020</w:t>
            </w:r>
          </w:p>
        </w:tc>
        <w:tc>
          <w:tcPr>
            <w:tcW w:w="3469" w:type="dxa"/>
            <w:tcBorders>
              <w:top w:val="outset" w:sz="6" w:space="0" w:color="auto"/>
              <w:left w:val="outset" w:sz="6" w:space="0" w:color="auto"/>
              <w:bottom w:val="outset" w:sz="6" w:space="0" w:color="auto"/>
              <w:right w:val="outset" w:sz="6" w:space="0" w:color="auto"/>
            </w:tcBorders>
            <w:hideMark/>
          </w:tcPr>
          <w:p w14:paraId="5FC6A1C2"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Francis on Women: The need for Discernment</w:t>
            </w:r>
          </w:p>
        </w:tc>
        <w:tc>
          <w:tcPr>
            <w:tcW w:w="1954" w:type="dxa"/>
            <w:tcBorders>
              <w:top w:val="outset" w:sz="6" w:space="0" w:color="auto"/>
              <w:left w:val="outset" w:sz="6" w:space="0" w:color="auto"/>
              <w:bottom w:val="outset" w:sz="6" w:space="0" w:color="auto"/>
              <w:right w:val="outset" w:sz="6" w:space="0" w:color="auto"/>
            </w:tcBorders>
            <w:hideMark/>
          </w:tcPr>
          <w:p w14:paraId="6238882F"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1.625/3/726</w:t>
            </w:r>
          </w:p>
        </w:tc>
        <w:tc>
          <w:tcPr>
            <w:tcW w:w="2522" w:type="dxa"/>
            <w:tcBorders>
              <w:top w:val="outset" w:sz="6" w:space="0" w:color="auto"/>
              <w:left w:val="outset" w:sz="6" w:space="0" w:color="auto"/>
              <w:bottom w:val="outset" w:sz="6" w:space="0" w:color="auto"/>
              <w:right w:val="outset" w:sz="6" w:space="0" w:color="auto"/>
            </w:tcBorders>
            <w:hideMark/>
          </w:tcPr>
          <w:p w14:paraId="2DCD64D1"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318</w:t>
            </w:r>
          </w:p>
        </w:tc>
        <w:tc>
          <w:tcPr>
            <w:tcW w:w="6785" w:type="dxa"/>
            <w:tcBorders>
              <w:top w:val="outset" w:sz="6" w:space="0" w:color="auto"/>
              <w:left w:val="outset" w:sz="6" w:space="0" w:color="auto"/>
              <w:bottom w:val="outset" w:sz="6" w:space="0" w:color="auto"/>
              <w:right w:val="outset" w:sz="6" w:space="0" w:color="auto"/>
            </w:tcBorders>
            <w:hideMark/>
          </w:tcPr>
          <w:p w14:paraId="3BA1756D" w14:textId="77777777" w:rsidR="008B4FE4" w:rsidRPr="008B4FE4" w:rsidRDefault="008B4FE4" w:rsidP="008B4FE4">
            <w:pPr>
              <w:spacing w:after="0" w:line="240" w:lineRule="auto"/>
              <w:jc w:val="center"/>
              <w:rPr>
                <w:rFonts w:eastAsia="Times New Roman" w:cstheme="minorHAnsi"/>
                <w:sz w:val="20"/>
                <w:szCs w:val="20"/>
              </w:rPr>
            </w:pPr>
            <w:r w:rsidRPr="008B4FE4">
              <w:rPr>
                <w:rFonts w:eastAsia="Times New Roman" w:cstheme="minorHAnsi"/>
                <w:sz w:val="20"/>
                <w:szCs w:val="20"/>
              </w:rPr>
              <w:t>248</w:t>
            </w:r>
          </w:p>
        </w:tc>
      </w:tr>
    </w:tbl>
    <w:p w14:paraId="183C7CDB" w14:textId="77777777" w:rsidR="008B4FE4" w:rsidRPr="008B4FE4" w:rsidRDefault="008B4FE4" w:rsidP="008B4FE4">
      <w:pPr>
        <w:spacing w:after="0" w:line="240" w:lineRule="auto"/>
        <w:rPr>
          <w:rFonts w:cstheme="minorHAnsi"/>
          <w:sz w:val="20"/>
          <w:szCs w:val="20"/>
        </w:rPr>
      </w:pPr>
    </w:p>
    <w:p w14:paraId="4EA2C720" w14:textId="3B8D03BB" w:rsidR="007F28EF" w:rsidRDefault="007F28EF" w:rsidP="003671C4">
      <w:pPr>
        <w:shd w:val="clear" w:color="auto" w:fill="FFFFFF"/>
        <w:spacing w:after="0" w:line="240" w:lineRule="auto"/>
        <w:textAlignment w:val="baseline"/>
        <w:rPr>
          <w:rFonts w:eastAsia="Times New Roman" w:cstheme="minorHAnsi"/>
          <w:b/>
          <w:bCs/>
          <w:color w:val="053D63"/>
          <w:bdr w:val="none" w:sz="0" w:space="0" w:color="auto" w:frame="1"/>
        </w:rPr>
      </w:pPr>
    </w:p>
    <w:p w14:paraId="69A6F1DA" w14:textId="77777777" w:rsidR="008B4FE4" w:rsidRDefault="008B4FE4" w:rsidP="003671C4">
      <w:pPr>
        <w:shd w:val="clear" w:color="auto" w:fill="FFFFFF"/>
        <w:spacing w:after="0" w:line="240" w:lineRule="auto"/>
        <w:textAlignment w:val="baseline"/>
        <w:rPr>
          <w:rFonts w:eastAsia="Times New Roman" w:cstheme="minorHAnsi"/>
          <w:b/>
          <w:bCs/>
          <w:color w:val="053D63"/>
          <w:bdr w:val="none" w:sz="0" w:space="0" w:color="auto" w:frame="1"/>
        </w:rPr>
      </w:pPr>
    </w:p>
    <w:p w14:paraId="147F0B6E" w14:textId="0A23811F" w:rsidR="000D75DB" w:rsidRDefault="000D75DB" w:rsidP="003671C4">
      <w:pPr>
        <w:shd w:val="clear" w:color="auto" w:fill="FFFFFF"/>
        <w:spacing w:after="0" w:line="240" w:lineRule="auto"/>
        <w:textAlignment w:val="baseline"/>
        <w:rPr>
          <w:rFonts w:eastAsia="Times New Roman" w:cstheme="minorHAnsi"/>
          <w:b/>
          <w:bCs/>
          <w:color w:val="053D63"/>
          <w:bdr w:val="none" w:sz="0" w:space="0" w:color="auto" w:frame="1"/>
        </w:rPr>
      </w:pPr>
    </w:p>
    <w:sectPr w:rsidR="000D75DB" w:rsidSect="00CA6E0B">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11A61" w14:textId="77777777" w:rsidR="009307F6" w:rsidRDefault="009307F6" w:rsidP="008439DD">
      <w:pPr>
        <w:spacing w:after="0" w:line="240" w:lineRule="auto"/>
      </w:pPr>
      <w:r>
        <w:separator/>
      </w:r>
    </w:p>
  </w:endnote>
  <w:endnote w:type="continuationSeparator" w:id="0">
    <w:p w14:paraId="41613B5D" w14:textId="77777777" w:rsidR="009307F6" w:rsidRDefault="009307F6" w:rsidP="00843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15321"/>
      <w:docPartObj>
        <w:docPartGallery w:val="Page Numbers (Bottom of Page)"/>
        <w:docPartUnique/>
      </w:docPartObj>
    </w:sdtPr>
    <w:sdtEndPr>
      <w:rPr>
        <w:noProof/>
      </w:rPr>
    </w:sdtEndPr>
    <w:sdtContent>
      <w:p w14:paraId="263CF921" w14:textId="62B9965F" w:rsidR="002E1340" w:rsidRDefault="002E13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256D92" w14:textId="77777777" w:rsidR="008439DD" w:rsidRDefault="0084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D685" w14:textId="77777777" w:rsidR="009307F6" w:rsidRDefault="009307F6" w:rsidP="008439DD">
      <w:pPr>
        <w:spacing w:after="0" w:line="240" w:lineRule="auto"/>
      </w:pPr>
      <w:r>
        <w:separator/>
      </w:r>
    </w:p>
  </w:footnote>
  <w:footnote w:type="continuationSeparator" w:id="0">
    <w:p w14:paraId="6F502711" w14:textId="77777777" w:rsidR="009307F6" w:rsidRDefault="009307F6" w:rsidP="00843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2003"/>
    <w:multiLevelType w:val="hybridMultilevel"/>
    <w:tmpl w:val="3D6238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041047"/>
    <w:multiLevelType w:val="hybridMultilevel"/>
    <w:tmpl w:val="99CA73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E6531A0"/>
    <w:multiLevelType w:val="hybridMultilevel"/>
    <w:tmpl w:val="FBE65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8987770"/>
    <w:multiLevelType w:val="hybridMultilevel"/>
    <w:tmpl w:val="8F8C67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E97D84"/>
    <w:multiLevelType w:val="hybridMultilevel"/>
    <w:tmpl w:val="1FA2D6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5978B8"/>
    <w:multiLevelType w:val="hybridMultilevel"/>
    <w:tmpl w:val="D91A6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14F455E"/>
    <w:multiLevelType w:val="hybridMultilevel"/>
    <w:tmpl w:val="B9B83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763698F"/>
    <w:multiLevelType w:val="hybridMultilevel"/>
    <w:tmpl w:val="208CE5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91"/>
    <w:rsid w:val="000222F4"/>
    <w:rsid w:val="000311D8"/>
    <w:rsid w:val="0003396B"/>
    <w:rsid w:val="00044EB5"/>
    <w:rsid w:val="00062522"/>
    <w:rsid w:val="00067A4C"/>
    <w:rsid w:val="00073DF7"/>
    <w:rsid w:val="000A1F30"/>
    <w:rsid w:val="000A49CD"/>
    <w:rsid w:val="000C2DE4"/>
    <w:rsid w:val="000D0FAB"/>
    <w:rsid w:val="000D1E2D"/>
    <w:rsid w:val="000D75DB"/>
    <w:rsid w:val="000E4790"/>
    <w:rsid w:val="000F13F2"/>
    <w:rsid w:val="000F21FD"/>
    <w:rsid w:val="000F29FC"/>
    <w:rsid w:val="00122D9E"/>
    <w:rsid w:val="00125710"/>
    <w:rsid w:val="00125D24"/>
    <w:rsid w:val="00144C50"/>
    <w:rsid w:val="00145AD9"/>
    <w:rsid w:val="00151357"/>
    <w:rsid w:val="001533ED"/>
    <w:rsid w:val="001571F4"/>
    <w:rsid w:val="00172FF7"/>
    <w:rsid w:val="00181816"/>
    <w:rsid w:val="00181CDE"/>
    <w:rsid w:val="00190492"/>
    <w:rsid w:val="0019481A"/>
    <w:rsid w:val="001A1E00"/>
    <w:rsid w:val="001A25F1"/>
    <w:rsid w:val="001B438C"/>
    <w:rsid w:val="001C0FBF"/>
    <w:rsid w:val="001D039F"/>
    <w:rsid w:val="001D31A5"/>
    <w:rsid w:val="00202E55"/>
    <w:rsid w:val="00213948"/>
    <w:rsid w:val="0022316A"/>
    <w:rsid w:val="00242EFB"/>
    <w:rsid w:val="002453EA"/>
    <w:rsid w:val="00245FBD"/>
    <w:rsid w:val="00254E1A"/>
    <w:rsid w:val="00265733"/>
    <w:rsid w:val="00281703"/>
    <w:rsid w:val="00291F6B"/>
    <w:rsid w:val="002977E6"/>
    <w:rsid w:val="002B0EDA"/>
    <w:rsid w:val="002D50F7"/>
    <w:rsid w:val="002E1340"/>
    <w:rsid w:val="002E3973"/>
    <w:rsid w:val="0030155C"/>
    <w:rsid w:val="0031329D"/>
    <w:rsid w:val="003168D7"/>
    <w:rsid w:val="003171B4"/>
    <w:rsid w:val="00321482"/>
    <w:rsid w:val="0032300D"/>
    <w:rsid w:val="00323C71"/>
    <w:rsid w:val="003316FA"/>
    <w:rsid w:val="00342970"/>
    <w:rsid w:val="00343BE3"/>
    <w:rsid w:val="0036208E"/>
    <w:rsid w:val="00364C3B"/>
    <w:rsid w:val="003671C4"/>
    <w:rsid w:val="0037298B"/>
    <w:rsid w:val="00384E29"/>
    <w:rsid w:val="00387EBF"/>
    <w:rsid w:val="003969F7"/>
    <w:rsid w:val="003A0302"/>
    <w:rsid w:val="003A2B87"/>
    <w:rsid w:val="003B147F"/>
    <w:rsid w:val="003D112B"/>
    <w:rsid w:val="003D2795"/>
    <w:rsid w:val="003D3CA9"/>
    <w:rsid w:val="003D711D"/>
    <w:rsid w:val="003E610E"/>
    <w:rsid w:val="003F25C6"/>
    <w:rsid w:val="0040480B"/>
    <w:rsid w:val="00407770"/>
    <w:rsid w:val="00415D05"/>
    <w:rsid w:val="004309FF"/>
    <w:rsid w:val="004424EC"/>
    <w:rsid w:val="00457A59"/>
    <w:rsid w:val="00483CB3"/>
    <w:rsid w:val="004922EA"/>
    <w:rsid w:val="004942C6"/>
    <w:rsid w:val="00495B21"/>
    <w:rsid w:val="004A1919"/>
    <w:rsid w:val="004A7002"/>
    <w:rsid w:val="004A7D67"/>
    <w:rsid w:val="004B5D84"/>
    <w:rsid w:val="004C02F7"/>
    <w:rsid w:val="004F4C59"/>
    <w:rsid w:val="004F6F88"/>
    <w:rsid w:val="005044E0"/>
    <w:rsid w:val="00504D8A"/>
    <w:rsid w:val="00505BA2"/>
    <w:rsid w:val="005258E4"/>
    <w:rsid w:val="0054032B"/>
    <w:rsid w:val="005445DC"/>
    <w:rsid w:val="005503A5"/>
    <w:rsid w:val="005528F3"/>
    <w:rsid w:val="00554B19"/>
    <w:rsid w:val="005623A1"/>
    <w:rsid w:val="00563355"/>
    <w:rsid w:val="00583BAC"/>
    <w:rsid w:val="005A00C5"/>
    <w:rsid w:val="005A3A84"/>
    <w:rsid w:val="005B5D04"/>
    <w:rsid w:val="005D51F2"/>
    <w:rsid w:val="005F29E2"/>
    <w:rsid w:val="00620169"/>
    <w:rsid w:val="00621642"/>
    <w:rsid w:val="00653604"/>
    <w:rsid w:val="0065552B"/>
    <w:rsid w:val="00657F06"/>
    <w:rsid w:val="006672E3"/>
    <w:rsid w:val="006860B8"/>
    <w:rsid w:val="006872FF"/>
    <w:rsid w:val="00691948"/>
    <w:rsid w:val="006A0412"/>
    <w:rsid w:val="006A42D7"/>
    <w:rsid w:val="006C0F59"/>
    <w:rsid w:val="006D6AC8"/>
    <w:rsid w:val="006D6DAE"/>
    <w:rsid w:val="006E43C1"/>
    <w:rsid w:val="006E4C67"/>
    <w:rsid w:val="006F4D77"/>
    <w:rsid w:val="00736368"/>
    <w:rsid w:val="00745F74"/>
    <w:rsid w:val="00752EB7"/>
    <w:rsid w:val="007556AF"/>
    <w:rsid w:val="00763342"/>
    <w:rsid w:val="00763426"/>
    <w:rsid w:val="00786A9D"/>
    <w:rsid w:val="00797737"/>
    <w:rsid w:val="007C5C05"/>
    <w:rsid w:val="007D4627"/>
    <w:rsid w:val="007D581E"/>
    <w:rsid w:val="007E0B85"/>
    <w:rsid w:val="007E444B"/>
    <w:rsid w:val="007F28EF"/>
    <w:rsid w:val="008060CA"/>
    <w:rsid w:val="0082301E"/>
    <w:rsid w:val="0084274A"/>
    <w:rsid w:val="008439DD"/>
    <w:rsid w:val="008470D4"/>
    <w:rsid w:val="008515B5"/>
    <w:rsid w:val="00863729"/>
    <w:rsid w:val="008676FE"/>
    <w:rsid w:val="00875FF4"/>
    <w:rsid w:val="0089105A"/>
    <w:rsid w:val="008A7707"/>
    <w:rsid w:val="008B0CB9"/>
    <w:rsid w:val="008B4FE4"/>
    <w:rsid w:val="008B633A"/>
    <w:rsid w:val="008B71E5"/>
    <w:rsid w:val="008C010D"/>
    <w:rsid w:val="008C1378"/>
    <w:rsid w:val="008D0F17"/>
    <w:rsid w:val="008D6F59"/>
    <w:rsid w:val="008E4BA7"/>
    <w:rsid w:val="008E7E0A"/>
    <w:rsid w:val="00900B6F"/>
    <w:rsid w:val="009041A8"/>
    <w:rsid w:val="00904CEC"/>
    <w:rsid w:val="0090563D"/>
    <w:rsid w:val="0090737B"/>
    <w:rsid w:val="009307F6"/>
    <w:rsid w:val="00963E8F"/>
    <w:rsid w:val="00996D13"/>
    <w:rsid w:val="009A4F61"/>
    <w:rsid w:val="009B0CE5"/>
    <w:rsid w:val="009D73FE"/>
    <w:rsid w:val="009F2D31"/>
    <w:rsid w:val="00A16203"/>
    <w:rsid w:val="00A2042C"/>
    <w:rsid w:val="00A27005"/>
    <w:rsid w:val="00A270A4"/>
    <w:rsid w:val="00A303FC"/>
    <w:rsid w:val="00A4415F"/>
    <w:rsid w:val="00A84B5D"/>
    <w:rsid w:val="00A97A88"/>
    <w:rsid w:val="00AB5B93"/>
    <w:rsid w:val="00AC0604"/>
    <w:rsid w:val="00AC575E"/>
    <w:rsid w:val="00AC7804"/>
    <w:rsid w:val="00B21CCB"/>
    <w:rsid w:val="00B276E5"/>
    <w:rsid w:val="00B37EF5"/>
    <w:rsid w:val="00B46BDC"/>
    <w:rsid w:val="00B5389C"/>
    <w:rsid w:val="00B65049"/>
    <w:rsid w:val="00B735C9"/>
    <w:rsid w:val="00B8266C"/>
    <w:rsid w:val="00B96C86"/>
    <w:rsid w:val="00BA5837"/>
    <w:rsid w:val="00BA684F"/>
    <w:rsid w:val="00BA68CD"/>
    <w:rsid w:val="00BB1111"/>
    <w:rsid w:val="00BC3AA0"/>
    <w:rsid w:val="00BD1A33"/>
    <w:rsid w:val="00BF1A40"/>
    <w:rsid w:val="00BF326F"/>
    <w:rsid w:val="00BF3780"/>
    <w:rsid w:val="00BF76FE"/>
    <w:rsid w:val="00C025CB"/>
    <w:rsid w:val="00C05B30"/>
    <w:rsid w:val="00C10107"/>
    <w:rsid w:val="00C1316B"/>
    <w:rsid w:val="00C143AC"/>
    <w:rsid w:val="00C20E0C"/>
    <w:rsid w:val="00C24CC6"/>
    <w:rsid w:val="00C3702E"/>
    <w:rsid w:val="00C37051"/>
    <w:rsid w:val="00C82384"/>
    <w:rsid w:val="00C823DD"/>
    <w:rsid w:val="00C83956"/>
    <w:rsid w:val="00C949EE"/>
    <w:rsid w:val="00C95DAC"/>
    <w:rsid w:val="00C9722E"/>
    <w:rsid w:val="00CA6E0B"/>
    <w:rsid w:val="00CB2197"/>
    <w:rsid w:val="00CC50D3"/>
    <w:rsid w:val="00CC7011"/>
    <w:rsid w:val="00CD4039"/>
    <w:rsid w:val="00CE4C51"/>
    <w:rsid w:val="00CE4DA5"/>
    <w:rsid w:val="00CF06E9"/>
    <w:rsid w:val="00D13F16"/>
    <w:rsid w:val="00D21255"/>
    <w:rsid w:val="00D22364"/>
    <w:rsid w:val="00D3347D"/>
    <w:rsid w:val="00D33B1A"/>
    <w:rsid w:val="00D410DF"/>
    <w:rsid w:val="00D704C8"/>
    <w:rsid w:val="00D85863"/>
    <w:rsid w:val="00D863CB"/>
    <w:rsid w:val="00DC4F97"/>
    <w:rsid w:val="00DC6BE1"/>
    <w:rsid w:val="00E10792"/>
    <w:rsid w:val="00E14D79"/>
    <w:rsid w:val="00E34105"/>
    <w:rsid w:val="00E35A95"/>
    <w:rsid w:val="00E405F0"/>
    <w:rsid w:val="00E44191"/>
    <w:rsid w:val="00E458C1"/>
    <w:rsid w:val="00E528A7"/>
    <w:rsid w:val="00E6029C"/>
    <w:rsid w:val="00E61E32"/>
    <w:rsid w:val="00E84DB7"/>
    <w:rsid w:val="00E8684D"/>
    <w:rsid w:val="00EA17AA"/>
    <w:rsid w:val="00EB59CB"/>
    <w:rsid w:val="00EC1329"/>
    <w:rsid w:val="00EC24BD"/>
    <w:rsid w:val="00EC7274"/>
    <w:rsid w:val="00EE257C"/>
    <w:rsid w:val="00F074E9"/>
    <w:rsid w:val="00F20BF7"/>
    <w:rsid w:val="00F7111E"/>
    <w:rsid w:val="00F7146E"/>
    <w:rsid w:val="00FB68D3"/>
    <w:rsid w:val="00FD1108"/>
    <w:rsid w:val="00FD6A07"/>
    <w:rsid w:val="00FE36F8"/>
    <w:rsid w:val="00FE5F67"/>
    <w:rsid w:val="00FF20A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4442"/>
  <w15:chartTrackingRefBased/>
  <w15:docId w15:val="{AB692F10-DE50-42F5-ADAE-4B4424F0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1816"/>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729"/>
    <w:pPr>
      <w:ind w:left="720"/>
      <w:contextualSpacing/>
    </w:pPr>
  </w:style>
  <w:style w:type="character" w:customStyle="1" w:styleId="wz-italic">
    <w:name w:val="wz-italic"/>
    <w:basedOn w:val="DefaultParagraphFont"/>
    <w:rsid w:val="004A1919"/>
  </w:style>
  <w:style w:type="character" w:customStyle="1" w:styleId="wz-bold">
    <w:name w:val="wz-bold"/>
    <w:basedOn w:val="DefaultParagraphFont"/>
    <w:rsid w:val="004A1919"/>
  </w:style>
  <w:style w:type="character" w:styleId="Hyperlink">
    <w:name w:val="Hyperlink"/>
    <w:basedOn w:val="DefaultParagraphFont"/>
    <w:uiPriority w:val="99"/>
    <w:semiHidden/>
    <w:unhideWhenUsed/>
    <w:rsid w:val="004A1919"/>
    <w:rPr>
      <w:color w:val="0000FF"/>
      <w:u w:val="single"/>
    </w:rPr>
  </w:style>
  <w:style w:type="character" w:customStyle="1" w:styleId="Heading1Char">
    <w:name w:val="Heading 1 Char"/>
    <w:basedOn w:val="DefaultParagraphFont"/>
    <w:link w:val="Heading1"/>
    <w:uiPriority w:val="9"/>
    <w:rsid w:val="00181816"/>
    <w:rPr>
      <w:rFonts w:asciiTheme="majorHAnsi" w:eastAsiaTheme="majorEastAsia" w:hAnsiTheme="majorHAnsi" w:cstheme="majorBidi"/>
      <w:color w:val="2F5496" w:themeColor="accent1" w:themeShade="BF"/>
      <w:sz w:val="32"/>
      <w:szCs w:val="32"/>
      <w:lang w:eastAsia="en-US"/>
    </w:rPr>
  </w:style>
  <w:style w:type="paragraph" w:styleId="Title">
    <w:name w:val="Title"/>
    <w:basedOn w:val="Normal"/>
    <w:next w:val="Normal"/>
    <w:link w:val="TitleChar"/>
    <w:uiPriority w:val="10"/>
    <w:qFormat/>
    <w:rsid w:val="00181816"/>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81816"/>
    <w:rPr>
      <w:rFonts w:asciiTheme="majorHAnsi" w:eastAsiaTheme="majorEastAsia" w:hAnsiTheme="majorHAnsi" w:cstheme="majorBidi"/>
      <w:spacing w:val="-10"/>
      <w:kern w:val="28"/>
      <w:sz w:val="56"/>
      <w:szCs w:val="56"/>
      <w:lang w:eastAsia="en-US"/>
    </w:rPr>
  </w:style>
  <w:style w:type="paragraph" w:styleId="BodyTextIndent3">
    <w:name w:val="Body Text Indent 3"/>
    <w:basedOn w:val="Normal"/>
    <w:link w:val="BodyTextIndent3Char"/>
    <w:uiPriority w:val="99"/>
    <w:unhideWhenUsed/>
    <w:rsid w:val="00181816"/>
    <w:pPr>
      <w:ind w:left="720"/>
    </w:pPr>
    <w:rPr>
      <w:rFonts w:eastAsiaTheme="minorHAnsi"/>
      <w:lang w:eastAsia="en-US"/>
    </w:rPr>
  </w:style>
  <w:style w:type="character" w:customStyle="1" w:styleId="BodyTextIndent3Char">
    <w:name w:val="Body Text Indent 3 Char"/>
    <w:basedOn w:val="DefaultParagraphFont"/>
    <w:link w:val="BodyTextIndent3"/>
    <w:uiPriority w:val="99"/>
    <w:rsid w:val="00181816"/>
    <w:rPr>
      <w:rFonts w:eastAsiaTheme="minorHAnsi"/>
      <w:lang w:eastAsia="en-US"/>
    </w:rPr>
  </w:style>
  <w:style w:type="paragraph" w:styleId="Subtitle">
    <w:name w:val="Subtitle"/>
    <w:basedOn w:val="Normal"/>
    <w:next w:val="Normal"/>
    <w:link w:val="SubtitleChar"/>
    <w:uiPriority w:val="11"/>
    <w:qFormat/>
    <w:rsid w:val="00181816"/>
    <w:pPr>
      <w:numPr>
        <w:ilvl w:val="1"/>
      </w:numPr>
    </w:pPr>
    <w:rPr>
      <w:color w:val="5A5A5A" w:themeColor="text1" w:themeTint="A5"/>
      <w:spacing w:val="15"/>
      <w:lang w:eastAsia="en-US"/>
    </w:rPr>
  </w:style>
  <w:style w:type="character" w:customStyle="1" w:styleId="SubtitleChar">
    <w:name w:val="Subtitle Char"/>
    <w:basedOn w:val="DefaultParagraphFont"/>
    <w:link w:val="Subtitle"/>
    <w:uiPriority w:val="11"/>
    <w:rsid w:val="00181816"/>
    <w:rPr>
      <w:color w:val="5A5A5A" w:themeColor="text1" w:themeTint="A5"/>
      <w:spacing w:val="15"/>
      <w:lang w:eastAsia="en-US"/>
    </w:rPr>
  </w:style>
  <w:style w:type="paragraph" w:styleId="Header">
    <w:name w:val="header"/>
    <w:basedOn w:val="Normal"/>
    <w:link w:val="HeaderChar"/>
    <w:uiPriority w:val="99"/>
    <w:unhideWhenUsed/>
    <w:rsid w:val="00843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9DD"/>
  </w:style>
  <w:style w:type="paragraph" w:styleId="Footer">
    <w:name w:val="footer"/>
    <w:basedOn w:val="Normal"/>
    <w:link w:val="FooterChar"/>
    <w:uiPriority w:val="99"/>
    <w:unhideWhenUsed/>
    <w:rsid w:val="00843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0045">
      <w:bodyDiv w:val="1"/>
      <w:marLeft w:val="0"/>
      <w:marRight w:val="0"/>
      <w:marTop w:val="0"/>
      <w:marBottom w:val="0"/>
      <w:divBdr>
        <w:top w:val="none" w:sz="0" w:space="0" w:color="auto"/>
        <w:left w:val="none" w:sz="0" w:space="0" w:color="auto"/>
        <w:bottom w:val="none" w:sz="0" w:space="0" w:color="auto"/>
        <w:right w:val="none" w:sz="0" w:space="0" w:color="auto"/>
      </w:divBdr>
    </w:div>
    <w:div w:id="341903252">
      <w:bodyDiv w:val="1"/>
      <w:marLeft w:val="0"/>
      <w:marRight w:val="0"/>
      <w:marTop w:val="0"/>
      <w:marBottom w:val="0"/>
      <w:divBdr>
        <w:top w:val="none" w:sz="0" w:space="0" w:color="auto"/>
        <w:left w:val="none" w:sz="0" w:space="0" w:color="auto"/>
        <w:bottom w:val="none" w:sz="0" w:space="0" w:color="auto"/>
        <w:right w:val="none" w:sz="0" w:space="0" w:color="auto"/>
      </w:divBdr>
      <w:divsChild>
        <w:div w:id="1332685835">
          <w:marLeft w:val="0"/>
          <w:marRight w:val="0"/>
          <w:marTop w:val="0"/>
          <w:marBottom w:val="0"/>
          <w:divBdr>
            <w:top w:val="none" w:sz="0" w:space="0" w:color="auto"/>
            <w:left w:val="none" w:sz="0" w:space="0" w:color="auto"/>
            <w:bottom w:val="none" w:sz="0" w:space="0" w:color="auto"/>
            <w:right w:val="none" w:sz="0" w:space="0" w:color="auto"/>
          </w:divBdr>
        </w:div>
        <w:div w:id="875775832">
          <w:marLeft w:val="0"/>
          <w:marRight w:val="0"/>
          <w:marTop w:val="0"/>
          <w:marBottom w:val="0"/>
          <w:divBdr>
            <w:top w:val="none" w:sz="0" w:space="0" w:color="auto"/>
            <w:left w:val="none" w:sz="0" w:space="0" w:color="auto"/>
            <w:bottom w:val="none" w:sz="0" w:space="0" w:color="auto"/>
            <w:right w:val="none" w:sz="0" w:space="0" w:color="auto"/>
          </w:divBdr>
        </w:div>
        <w:div w:id="696391917">
          <w:marLeft w:val="0"/>
          <w:marRight w:val="0"/>
          <w:marTop w:val="0"/>
          <w:marBottom w:val="0"/>
          <w:divBdr>
            <w:top w:val="none" w:sz="0" w:space="0" w:color="auto"/>
            <w:left w:val="none" w:sz="0" w:space="0" w:color="auto"/>
            <w:bottom w:val="none" w:sz="0" w:space="0" w:color="auto"/>
            <w:right w:val="none" w:sz="0" w:space="0" w:color="auto"/>
          </w:divBdr>
        </w:div>
        <w:div w:id="1567180692">
          <w:marLeft w:val="0"/>
          <w:marRight w:val="0"/>
          <w:marTop w:val="0"/>
          <w:marBottom w:val="0"/>
          <w:divBdr>
            <w:top w:val="none" w:sz="0" w:space="0" w:color="auto"/>
            <w:left w:val="none" w:sz="0" w:space="0" w:color="auto"/>
            <w:bottom w:val="none" w:sz="0" w:space="0" w:color="auto"/>
            <w:right w:val="none" w:sz="0" w:space="0" w:color="auto"/>
          </w:divBdr>
        </w:div>
        <w:div w:id="136532287">
          <w:marLeft w:val="0"/>
          <w:marRight w:val="0"/>
          <w:marTop w:val="0"/>
          <w:marBottom w:val="0"/>
          <w:divBdr>
            <w:top w:val="none" w:sz="0" w:space="0" w:color="auto"/>
            <w:left w:val="none" w:sz="0" w:space="0" w:color="auto"/>
            <w:bottom w:val="none" w:sz="0" w:space="0" w:color="auto"/>
            <w:right w:val="none" w:sz="0" w:space="0" w:color="auto"/>
          </w:divBdr>
        </w:div>
        <w:div w:id="2040154357">
          <w:marLeft w:val="0"/>
          <w:marRight w:val="0"/>
          <w:marTop w:val="0"/>
          <w:marBottom w:val="0"/>
          <w:divBdr>
            <w:top w:val="none" w:sz="0" w:space="0" w:color="auto"/>
            <w:left w:val="none" w:sz="0" w:space="0" w:color="auto"/>
            <w:bottom w:val="none" w:sz="0" w:space="0" w:color="auto"/>
            <w:right w:val="none" w:sz="0" w:space="0" w:color="auto"/>
          </w:divBdr>
        </w:div>
        <w:div w:id="1826162095">
          <w:marLeft w:val="0"/>
          <w:marRight w:val="0"/>
          <w:marTop w:val="0"/>
          <w:marBottom w:val="0"/>
          <w:divBdr>
            <w:top w:val="none" w:sz="0" w:space="0" w:color="auto"/>
            <w:left w:val="none" w:sz="0" w:space="0" w:color="auto"/>
            <w:bottom w:val="none" w:sz="0" w:space="0" w:color="auto"/>
            <w:right w:val="none" w:sz="0" w:space="0" w:color="auto"/>
          </w:divBdr>
        </w:div>
        <w:div w:id="34281060">
          <w:marLeft w:val="0"/>
          <w:marRight w:val="0"/>
          <w:marTop w:val="0"/>
          <w:marBottom w:val="0"/>
          <w:divBdr>
            <w:top w:val="none" w:sz="0" w:space="0" w:color="auto"/>
            <w:left w:val="none" w:sz="0" w:space="0" w:color="auto"/>
            <w:bottom w:val="none" w:sz="0" w:space="0" w:color="auto"/>
            <w:right w:val="none" w:sz="0" w:space="0" w:color="auto"/>
          </w:divBdr>
        </w:div>
      </w:divsChild>
    </w:div>
    <w:div w:id="367878103">
      <w:bodyDiv w:val="1"/>
      <w:marLeft w:val="0"/>
      <w:marRight w:val="0"/>
      <w:marTop w:val="0"/>
      <w:marBottom w:val="0"/>
      <w:divBdr>
        <w:top w:val="none" w:sz="0" w:space="0" w:color="auto"/>
        <w:left w:val="none" w:sz="0" w:space="0" w:color="auto"/>
        <w:bottom w:val="none" w:sz="0" w:space="0" w:color="auto"/>
        <w:right w:val="none" w:sz="0" w:space="0" w:color="auto"/>
      </w:divBdr>
    </w:div>
    <w:div w:id="12038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Wilkinson</dc:creator>
  <cp:keywords/>
  <dc:description/>
  <cp:lastModifiedBy>Patrick Stewart</cp:lastModifiedBy>
  <cp:revision>2</cp:revision>
  <dcterms:created xsi:type="dcterms:W3CDTF">2021-10-27T05:44:00Z</dcterms:created>
  <dcterms:modified xsi:type="dcterms:W3CDTF">2021-10-27T05:44:00Z</dcterms:modified>
</cp:coreProperties>
</file>