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FE" w:rsidRPr="00BE7CFE" w:rsidRDefault="0062198D">
      <w:pPr>
        <w:rPr>
          <w:b/>
          <w:sz w:val="28"/>
          <w:szCs w:val="28"/>
        </w:rPr>
      </w:pPr>
      <w:r>
        <w:rPr>
          <w:b/>
          <w:sz w:val="28"/>
          <w:szCs w:val="28"/>
        </w:rPr>
        <w:t xml:space="preserve">KNOW </w:t>
      </w:r>
      <w:r w:rsidR="00F81B21">
        <w:rPr>
          <w:b/>
          <w:sz w:val="28"/>
          <w:szCs w:val="28"/>
        </w:rPr>
        <w:t xml:space="preserve">THE </w:t>
      </w:r>
      <w:r w:rsidR="00E817FF" w:rsidRPr="00BE7CFE">
        <w:rPr>
          <w:b/>
          <w:sz w:val="28"/>
          <w:szCs w:val="28"/>
        </w:rPr>
        <w:t>DIOCESE</w:t>
      </w:r>
      <w:r w:rsidR="00F81B21">
        <w:rPr>
          <w:b/>
          <w:sz w:val="28"/>
          <w:szCs w:val="28"/>
        </w:rPr>
        <w:t>S</w:t>
      </w:r>
      <w:r w:rsidR="00E817FF" w:rsidRPr="00BE7CFE">
        <w:rPr>
          <w:b/>
          <w:sz w:val="28"/>
          <w:szCs w:val="28"/>
        </w:rPr>
        <w:t xml:space="preserve"> IN 2020</w:t>
      </w:r>
    </w:p>
    <w:p w:rsidR="00E817FF" w:rsidRPr="00BF76CE" w:rsidRDefault="00DB28B7">
      <w:pPr>
        <w:rPr>
          <w:b/>
          <w:sz w:val="28"/>
          <w:szCs w:val="28"/>
        </w:rPr>
      </w:pPr>
      <w:r w:rsidRPr="00BF76CE">
        <w:rPr>
          <w:b/>
          <w:sz w:val="28"/>
          <w:szCs w:val="28"/>
        </w:rPr>
        <w:t>ARCHDIOCE</w:t>
      </w:r>
      <w:r w:rsidR="00BE7CFE" w:rsidRPr="00BF76CE">
        <w:rPr>
          <w:b/>
          <w:sz w:val="28"/>
          <w:szCs w:val="28"/>
        </w:rPr>
        <w:t xml:space="preserve">SE of </w:t>
      </w:r>
      <w:r w:rsidR="000A1A18" w:rsidRPr="00BF76CE">
        <w:rPr>
          <w:b/>
          <w:sz w:val="28"/>
          <w:szCs w:val="28"/>
        </w:rPr>
        <w:t>ADELAIDE</w:t>
      </w:r>
    </w:p>
    <w:p w:rsidR="00BF76CE" w:rsidRDefault="006A732D" w:rsidP="00101821">
      <w:pPr>
        <w:spacing w:after="0" w:line="240" w:lineRule="auto"/>
        <w:rPr>
          <w:rFonts w:cstheme="minorHAnsi"/>
          <w:sz w:val="20"/>
          <w:szCs w:val="20"/>
        </w:rPr>
      </w:pPr>
      <w:r w:rsidRPr="00BF76CE">
        <w:rPr>
          <w:rFonts w:cstheme="minorHAnsi"/>
          <w:sz w:val="20"/>
          <w:szCs w:val="20"/>
        </w:rPr>
        <w:t xml:space="preserve">Originally part of the Vicariate Apostolic of </w:t>
      </w:r>
      <w:r w:rsidRPr="00BF76CE">
        <w:rPr>
          <w:sz w:val="20"/>
          <w:szCs w:val="20"/>
        </w:rPr>
        <w:t>New Holland and Van Diemen’s Land, t</w:t>
      </w:r>
      <w:r w:rsidRPr="00BF76CE">
        <w:rPr>
          <w:rFonts w:cstheme="minorHAnsi"/>
          <w:sz w:val="20"/>
          <w:szCs w:val="20"/>
        </w:rPr>
        <w:t xml:space="preserve">he Diocese of Adelaide was one of the </w:t>
      </w:r>
      <w:r w:rsidR="001F75A0">
        <w:rPr>
          <w:rFonts w:cstheme="minorHAnsi"/>
          <w:sz w:val="20"/>
          <w:szCs w:val="20"/>
        </w:rPr>
        <w:t>first</w:t>
      </w:r>
      <w:r w:rsidR="0034448B">
        <w:rPr>
          <w:rFonts w:cstheme="minorHAnsi"/>
          <w:sz w:val="20"/>
          <w:szCs w:val="20"/>
        </w:rPr>
        <w:t xml:space="preserve"> </w:t>
      </w:r>
      <w:r w:rsidRPr="00BF76CE">
        <w:rPr>
          <w:rFonts w:cstheme="minorHAnsi"/>
          <w:sz w:val="20"/>
          <w:szCs w:val="20"/>
        </w:rPr>
        <w:t>3 dioceses (with Sydney and Hobart) established in Australia in 1842.  W</w:t>
      </w:r>
      <w:r w:rsidR="00684909">
        <w:rPr>
          <w:rFonts w:cstheme="minorHAnsi"/>
          <w:sz w:val="20"/>
          <w:szCs w:val="20"/>
        </w:rPr>
        <w:t xml:space="preserve">hen </w:t>
      </w:r>
      <w:r w:rsidRPr="00BF76CE">
        <w:rPr>
          <w:rFonts w:cstheme="minorHAnsi"/>
          <w:sz w:val="20"/>
          <w:szCs w:val="20"/>
        </w:rPr>
        <w:t xml:space="preserve">Sydney </w:t>
      </w:r>
      <w:r w:rsidR="00684909">
        <w:rPr>
          <w:rFonts w:cstheme="minorHAnsi"/>
          <w:sz w:val="20"/>
          <w:szCs w:val="20"/>
        </w:rPr>
        <w:t xml:space="preserve">was made </w:t>
      </w:r>
      <w:r w:rsidR="00973E33" w:rsidRPr="00BF76CE">
        <w:rPr>
          <w:rFonts w:cstheme="minorHAnsi"/>
          <w:sz w:val="20"/>
          <w:szCs w:val="20"/>
        </w:rPr>
        <w:t>the Metropolitan A</w:t>
      </w:r>
      <w:r w:rsidRPr="00BF76CE">
        <w:rPr>
          <w:rFonts w:cstheme="minorHAnsi"/>
          <w:sz w:val="20"/>
          <w:szCs w:val="20"/>
        </w:rPr>
        <w:t>rchdiocese of the Province of Sydney</w:t>
      </w:r>
      <w:r w:rsidR="00684909">
        <w:rPr>
          <w:rFonts w:cstheme="minorHAnsi"/>
          <w:sz w:val="20"/>
          <w:szCs w:val="20"/>
        </w:rPr>
        <w:t xml:space="preserve"> the same year</w:t>
      </w:r>
      <w:r w:rsidRPr="00BF76CE">
        <w:rPr>
          <w:rFonts w:cstheme="minorHAnsi"/>
          <w:sz w:val="20"/>
          <w:szCs w:val="20"/>
        </w:rPr>
        <w:t xml:space="preserve">, Adelaide </w:t>
      </w:r>
      <w:r w:rsidR="00973E33" w:rsidRPr="00BF76CE">
        <w:rPr>
          <w:rFonts w:cstheme="minorHAnsi"/>
          <w:sz w:val="20"/>
          <w:szCs w:val="20"/>
        </w:rPr>
        <w:t>became a suffragan diocese</w:t>
      </w:r>
      <w:r w:rsidR="0034448B">
        <w:rPr>
          <w:rFonts w:cstheme="minorHAnsi"/>
          <w:sz w:val="20"/>
          <w:szCs w:val="20"/>
        </w:rPr>
        <w:t>.</w:t>
      </w:r>
      <w:r w:rsidR="00973E33" w:rsidRPr="00BF76CE">
        <w:rPr>
          <w:sz w:val="20"/>
          <w:szCs w:val="20"/>
        </w:rPr>
        <w:t xml:space="preserve">  In 1887 Adelaide was raised to Metropolitan Archdiocese of the Province of Adelaide with Perth, Port Augusta</w:t>
      </w:r>
      <w:r w:rsidR="009A1F37">
        <w:rPr>
          <w:sz w:val="20"/>
          <w:szCs w:val="20"/>
        </w:rPr>
        <w:t xml:space="preserve"> (now Port Pirie)</w:t>
      </w:r>
      <w:r w:rsidR="00973E33" w:rsidRPr="00BF76CE">
        <w:rPr>
          <w:sz w:val="20"/>
          <w:szCs w:val="20"/>
        </w:rPr>
        <w:t>, and Victoria-Palmerston</w:t>
      </w:r>
      <w:r w:rsidR="0034448B">
        <w:rPr>
          <w:sz w:val="20"/>
          <w:szCs w:val="20"/>
        </w:rPr>
        <w:t xml:space="preserve"> (now Darwin)</w:t>
      </w:r>
      <w:r w:rsidR="00973E33" w:rsidRPr="00BF76CE">
        <w:rPr>
          <w:sz w:val="20"/>
          <w:szCs w:val="20"/>
        </w:rPr>
        <w:t xml:space="preserve"> as suffragan dioceses</w:t>
      </w:r>
      <w:r w:rsidR="00684909">
        <w:rPr>
          <w:sz w:val="20"/>
          <w:szCs w:val="20"/>
        </w:rPr>
        <w:t xml:space="preserve">, together with </w:t>
      </w:r>
      <w:r w:rsidR="00973E33" w:rsidRPr="00BF76CE">
        <w:rPr>
          <w:sz w:val="20"/>
          <w:szCs w:val="20"/>
        </w:rPr>
        <w:t>the Abbey Nullius of New Norcia</w:t>
      </w:r>
      <w:r w:rsidR="009A1F37">
        <w:rPr>
          <w:sz w:val="20"/>
          <w:szCs w:val="20"/>
        </w:rPr>
        <w:t xml:space="preserve"> (WA)</w:t>
      </w:r>
      <w:r w:rsidR="00973E33" w:rsidRPr="00BF76CE">
        <w:rPr>
          <w:sz w:val="20"/>
          <w:szCs w:val="20"/>
        </w:rPr>
        <w:t xml:space="preserve"> and the Vicariate Apostolic of Kimberly</w:t>
      </w:r>
      <w:r w:rsidR="009A1F37">
        <w:rPr>
          <w:sz w:val="20"/>
          <w:szCs w:val="20"/>
        </w:rPr>
        <w:t xml:space="preserve"> (WA)</w:t>
      </w:r>
      <w:r w:rsidR="00973E33" w:rsidRPr="00BF76CE">
        <w:rPr>
          <w:sz w:val="20"/>
          <w:szCs w:val="20"/>
        </w:rPr>
        <w:t xml:space="preserve">. When the Province of Perth was established in 1913, </w:t>
      </w:r>
      <w:r w:rsidR="00BF76CE" w:rsidRPr="00BF76CE">
        <w:rPr>
          <w:sz w:val="20"/>
          <w:szCs w:val="20"/>
        </w:rPr>
        <w:t xml:space="preserve">only the dioceses of Port Augusta and Victoria-Palmerston </w:t>
      </w:r>
      <w:r w:rsidR="00684909">
        <w:rPr>
          <w:sz w:val="20"/>
          <w:szCs w:val="20"/>
        </w:rPr>
        <w:t xml:space="preserve">remained as </w:t>
      </w:r>
      <w:r w:rsidR="00BF76CE" w:rsidRPr="00BF76CE">
        <w:rPr>
          <w:sz w:val="20"/>
          <w:szCs w:val="20"/>
        </w:rPr>
        <w:t xml:space="preserve">suffragans. </w:t>
      </w:r>
      <w:r w:rsidR="00844121" w:rsidRPr="00BF76CE">
        <w:rPr>
          <w:rFonts w:cstheme="minorHAnsi"/>
          <w:sz w:val="20"/>
          <w:szCs w:val="20"/>
        </w:rPr>
        <w:t xml:space="preserve">Its </w:t>
      </w:r>
      <w:r w:rsidR="00BF76CE" w:rsidRPr="00BF76CE">
        <w:rPr>
          <w:rFonts w:cstheme="minorHAnsi"/>
          <w:sz w:val="20"/>
          <w:szCs w:val="20"/>
        </w:rPr>
        <w:t xml:space="preserve">current </w:t>
      </w:r>
      <w:r w:rsidR="00844121" w:rsidRPr="00BF76CE">
        <w:rPr>
          <w:rFonts w:cstheme="minorHAnsi"/>
          <w:sz w:val="20"/>
          <w:szCs w:val="20"/>
        </w:rPr>
        <w:t xml:space="preserve">geographical area is </w:t>
      </w:r>
      <w:r w:rsidR="00BF76CE" w:rsidRPr="00BF76CE">
        <w:rPr>
          <w:rFonts w:cstheme="minorHAnsi"/>
          <w:sz w:val="20"/>
          <w:szCs w:val="20"/>
        </w:rPr>
        <w:t>105,000</w:t>
      </w:r>
      <w:r w:rsidR="00844121" w:rsidRPr="00BF76CE">
        <w:rPr>
          <w:rFonts w:cstheme="minorHAnsi"/>
          <w:sz w:val="20"/>
          <w:szCs w:val="20"/>
        </w:rPr>
        <w:t xml:space="preserve"> square kilometres</w:t>
      </w:r>
      <w:r w:rsidR="005E0CBB" w:rsidRPr="00BF76CE">
        <w:rPr>
          <w:rStyle w:val="FootnoteReference"/>
          <w:rFonts w:cstheme="minorHAnsi"/>
          <w:sz w:val="20"/>
          <w:szCs w:val="20"/>
        </w:rPr>
        <w:footnoteReference w:id="1"/>
      </w:r>
      <w:r w:rsidR="009A1F37">
        <w:rPr>
          <w:rFonts w:cstheme="minorHAnsi"/>
          <w:sz w:val="20"/>
          <w:szCs w:val="20"/>
        </w:rPr>
        <w:t>,</w:t>
      </w:r>
      <w:r w:rsidR="005E0CBB" w:rsidRPr="00BF76CE">
        <w:rPr>
          <w:rFonts w:cstheme="minorHAnsi"/>
          <w:sz w:val="20"/>
          <w:szCs w:val="20"/>
        </w:rPr>
        <w:t xml:space="preserve"> </w:t>
      </w:r>
      <w:r w:rsidR="00BF76CE">
        <w:rPr>
          <w:rFonts w:cstheme="minorHAnsi"/>
          <w:sz w:val="20"/>
          <w:szCs w:val="20"/>
        </w:rPr>
        <w:t xml:space="preserve">including Kangaroo Island. </w:t>
      </w:r>
    </w:p>
    <w:p w:rsidR="00BF76CE" w:rsidRPr="000A1A18" w:rsidRDefault="00BF76CE" w:rsidP="00101821">
      <w:pPr>
        <w:spacing w:after="0" w:line="240" w:lineRule="auto"/>
        <w:rPr>
          <w:rFonts w:cstheme="minorHAnsi"/>
          <w:sz w:val="20"/>
          <w:szCs w:val="20"/>
          <w:highlight w:val="yellow"/>
        </w:rPr>
      </w:pPr>
    </w:p>
    <w:p w:rsidR="002A5030" w:rsidRPr="00CE05EC" w:rsidRDefault="003D696F" w:rsidP="00D62991">
      <w:pPr>
        <w:spacing w:line="240" w:lineRule="auto"/>
        <w:rPr>
          <w:rFonts w:cstheme="minorHAnsi"/>
          <w:sz w:val="20"/>
          <w:szCs w:val="20"/>
        </w:rPr>
      </w:pPr>
      <w:r w:rsidRPr="005435DF">
        <w:rPr>
          <w:rFonts w:cstheme="minorHAnsi"/>
          <w:b/>
          <w:sz w:val="20"/>
          <w:szCs w:val="20"/>
        </w:rPr>
        <w:t xml:space="preserve">Demographics:  </w:t>
      </w:r>
      <w:r w:rsidRPr="005435DF">
        <w:rPr>
          <w:rFonts w:cstheme="minorHAnsi"/>
          <w:sz w:val="20"/>
          <w:szCs w:val="20"/>
        </w:rPr>
        <w:t xml:space="preserve">At </w:t>
      </w:r>
      <w:r w:rsidR="00AE110D" w:rsidRPr="005435DF">
        <w:rPr>
          <w:rFonts w:cstheme="minorHAnsi"/>
          <w:sz w:val="20"/>
          <w:szCs w:val="20"/>
        </w:rPr>
        <w:t xml:space="preserve">the </w:t>
      </w:r>
      <w:r w:rsidRPr="005435DF">
        <w:rPr>
          <w:rFonts w:cstheme="minorHAnsi"/>
          <w:sz w:val="20"/>
          <w:szCs w:val="20"/>
        </w:rPr>
        <w:t xml:space="preserve">2016 Census </w:t>
      </w:r>
      <w:r w:rsidR="005435DF" w:rsidRPr="005435DF">
        <w:rPr>
          <w:rFonts w:cstheme="minorHAnsi"/>
          <w:sz w:val="20"/>
          <w:szCs w:val="20"/>
        </w:rPr>
        <w:t>1,511,572</w:t>
      </w:r>
      <w:r w:rsidRPr="005435DF">
        <w:rPr>
          <w:rFonts w:cstheme="minorHAnsi"/>
          <w:sz w:val="20"/>
          <w:szCs w:val="20"/>
        </w:rPr>
        <w:t xml:space="preserve"> </w:t>
      </w:r>
      <w:r w:rsidR="00C36F07" w:rsidRPr="005435DF">
        <w:rPr>
          <w:rFonts w:cstheme="minorHAnsi"/>
          <w:sz w:val="20"/>
          <w:szCs w:val="20"/>
        </w:rPr>
        <w:t xml:space="preserve">persons </w:t>
      </w:r>
      <w:r w:rsidRPr="005435DF">
        <w:rPr>
          <w:rFonts w:cstheme="minorHAnsi"/>
          <w:sz w:val="20"/>
          <w:szCs w:val="20"/>
        </w:rPr>
        <w:t>live</w:t>
      </w:r>
      <w:r w:rsidR="000901D9" w:rsidRPr="005435DF">
        <w:rPr>
          <w:rFonts w:cstheme="minorHAnsi"/>
          <w:sz w:val="20"/>
          <w:szCs w:val="20"/>
        </w:rPr>
        <w:t>d</w:t>
      </w:r>
      <w:r w:rsidRPr="005435DF">
        <w:rPr>
          <w:rFonts w:cstheme="minorHAnsi"/>
          <w:sz w:val="20"/>
          <w:szCs w:val="20"/>
        </w:rPr>
        <w:t xml:space="preserve"> in </w:t>
      </w:r>
      <w:r w:rsidR="00AE110D" w:rsidRPr="005435DF">
        <w:rPr>
          <w:rFonts w:cstheme="minorHAnsi"/>
          <w:sz w:val="20"/>
          <w:szCs w:val="20"/>
        </w:rPr>
        <w:t xml:space="preserve">the </w:t>
      </w:r>
      <w:r w:rsidRPr="005435DF">
        <w:rPr>
          <w:rFonts w:cstheme="minorHAnsi"/>
          <w:sz w:val="20"/>
          <w:szCs w:val="20"/>
        </w:rPr>
        <w:t>diocese</w:t>
      </w:r>
      <w:r w:rsidR="002A5030" w:rsidRPr="005435DF">
        <w:rPr>
          <w:rFonts w:cstheme="minorHAnsi"/>
          <w:sz w:val="20"/>
          <w:szCs w:val="20"/>
        </w:rPr>
        <w:t>, with</w:t>
      </w:r>
      <w:r w:rsidRPr="005435DF">
        <w:rPr>
          <w:rFonts w:cstheme="minorHAnsi"/>
          <w:sz w:val="20"/>
          <w:szCs w:val="20"/>
        </w:rPr>
        <w:t xml:space="preserve"> </w:t>
      </w:r>
      <w:r w:rsidR="005435DF" w:rsidRPr="005435DF">
        <w:rPr>
          <w:rFonts w:cstheme="minorHAnsi"/>
          <w:sz w:val="20"/>
          <w:szCs w:val="20"/>
        </w:rPr>
        <w:t>274,135</w:t>
      </w:r>
      <w:r w:rsidRPr="005435DF">
        <w:rPr>
          <w:rFonts w:cstheme="minorHAnsi"/>
          <w:sz w:val="20"/>
          <w:szCs w:val="20"/>
        </w:rPr>
        <w:t xml:space="preserve"> self-identified Catholics (</w:t>
      </w:r>
      <w:r w:rsidR="00A9001E" w:rsidRPr="005435DF">
        <w:rPr>
          <w:rFonts w:cstheme="minorHAnsi"/>
          <w:sz w:val="20"/>
          <w:szCs w:val="20"/>
        </w:rPr>
        <w:t>1</w:t>
      </w:r>
      <w:r w:rsidR="005435DF" w:rsidRPr="005435DF">
        <w:rPr>
          <w:rFonts w:cstheme="minorHAnsi"/>
          <w:sz w:val="20"/>
          <w:szCs w:val="20"/>
        </w:rPr>
        <w:t>8.1</w:t>
      </w:r>
      <w:r w:rsidRPr="005435DF">
        <w:rPr>
          <w:rFonts w:cstheme="minorHAnsi"/>
          <w:sz w:val="20"/>
          <w:szCs w:val="20"/>
        </w:rPr>
        <w:t>% of total)</w:t>
      </w:r>
      <w:r w:rsidR="000901D9" w:rsidRPr="005435DF">
        <w:rPr>
          <w:rFonts w:cstheme="minorHAnsi"/>
          <w:sz w:val="20"/>
          <w:szCs w:val="20"/>
        </w:rPr>
        <w:t xml:space="preserve">.  Since </w:t>
      </w:r>
      <w:r w:rsidR="00AE110D" w:rsidRPr="005435DF">
        <w:rPr>
          <w:rFonts w:cstheme="minorHAnsi"/>
          <w:sz w:val="20"/>
          <w:szCs w:val="20"/>
        </w:rPr>
        <w:t xml:space="preserve">the </w:t>
      </w:r>
      <w:r w:rsidR="000901D9" w:rsidRPr="005435DF">
        <w:rPr>
          <w:rFonts w:cstheme="minorHAnsi"/>
          <w:sz w:val="20"/>
          <w:szCs w:val="20"/>
        </w:rPr>
        <w:t>20</w:t>
      </w:r>
      <w:r w:rsidR="000E47B5" w:rsidRPr="005435DF">
        <w:rPr>
          <w:rFonts w:cstheme="minorHAnsi"/>
          <w:sz w:val="20"/>
          <w:szCs w:val="20"/>
        </w:rPr>
        <w:t>01</w:t>
      </w:r>
      <w:r w:rsidR="000901D9" w:rsidRPr="005435DF">
        <w:rPr>
          <w:rFonts w:cstheme="minorHAnsi"/>
          <w:sz w:val="20"/>
          <w:szCs w:val="20"/>
        </w:rPr>
        <w:t xml:space="preserve"> Census </w:t>
      </w:r>
      <w:r w:rsidR="005435DF" w:rsidRPr="005435DF">
        <w:rPr>
          <w:rFonts w:cstheme="minorHAnsi"/>
          <w:sz w:val="20"/>
          <w:szCs w:val="20"/>
        </w:rPr>
        <w:t>(1,291,831 and 274,302 (21.2%))</w:t>
      </w:r>
      <w:r w:rsidR="000901D9" w:rsidRPr="005435DF">
        <w:rPr>
          <w:rFonts w:cstheme="minorHAnsi"/>
          <w:sz w:val="20"/>
          <w:szCs w:val="20"/>
        </w:rPr>
        <w:t xml:space="preserve"> </w:t>
      </w:r>
      <w:r w:rsidR="00AE110D" w:rsidRPr="005435DF">
        <w:rPr>
          <w:rFonts w:cstheme="minorHAnsi"/>
          <w:sz w:val="20"/>
          <w:szCs w:val="20"/>
        </w:rPr>
        <w:t xml:space="preserve">the </w:t>
      </w:r>
      <w:r w:rsidR="000901D9" w:rsidRPr="005435DF">
        <w:rPr>
          <w:rFonts w:cstheme="minorHAnsi"/>
          <w:sz w:val="20"/>
          <w:szCs w:val="20"/>
        </w:rPr>
        <w:t xml:space="preserve">general population </w:t>
      </w:r>
      <w:r w:rsidR="006B6165" w:rsidRPr="005435DF">
        <w:rPr>
          <w:rFonts w:cstheme="minorHAnsi"/>
          <w:sz w:val="20"/>
          <w:szCs w:val="20"/>
        </w:rPr>
        <w:t xml:space="preserve">has increased </w:t>
      </w:r>
      <w:r w:rsidR="000E47B5" w:rsidRPr="005435DF">
        <w:rPr>
          <w:rFonts w:cstheme="minorHAnsi"/>
          <w:sz w:val="20"/>
          <w:szCs w:val="20"/>
        </w:rPr>
        <w:t>1</w:t>
      </w:r>
      <w:r w:rsidR="005435DF" w:rsidRPr="005435DF">
        <w:rPr>
          <w:rFonts w:cstheme="minorHAnsi"/>
          <w:sz w:val="20"/>
          <w:szCs w:val="20"/>
        </w:rPr>
        <w:t>7</w:t>
      </w:r>
      <w:r w:rsidR="000E47B5" w:rsidRPr="005435DF">
        <w:rPr>
          <w:rFonts w:cstheme="minorHAnsi"/>
          <w:sz w:val="20"/>
          <w:szCs w:val="20"/>
        </w:rPr>
        <w:t>%</w:t>
      </w:r>
      <w:r w:rsidR="00160678" w:rsidRPr="005435DF">
        <w:rPr>
          <w:rFonts w:cstheme="minorHAnsi"/>
          <w:sz w:val="20"/>
          <w:szCs w:val="20"/>
        </w:rPr>
        <w:t xml:space="preserve">, </w:t>
      </w:r>
      <w:r w:rsidR="0034448B">
        <w:rPr>
          <w:rFonts w:cstheme="minorHAnsi"/>
          <w:sz w:val="20"/>
          <w:szCs w:val="20"/>
        </w:rPr>
        <w:t>but</w:t>
      </w:r>
      <w:r w:rsidR="000901D9" w:rsidRPr="005435DF">
        <w:rPr>
          <w:rFonts w:cstheme="minorHAnsi"/>
          <w:sz w:val="20"/>
          <w:szCs w:val="20"/>
        </w:rPr>
        <w:t xml:space="preserve"> </w:t>
      </w:r>
      <w:r w:rsidR="007E368E" w:rsidRPr="005435DF">
        <w:rPr>
          <w:rFonts w:cstheme="minorHAnsi"/>
          <w:sz w:val="20"/>
          <w:szCs w:val="20"/>
        </w:rPr>
        <w:t>the</w:t>
      </w:r>
      <w:r w:rsidR="005435DF" w:rsidRPr="005435DF">
        <w:rPr>
          <w:rFonts w:cstheme="minorHAnsi"/>
          <w:sz w:val="20"/>
          <w:szCs w:val="20"/>
        </w:rPr>
        <w:t xml:space="preserve">re has been no change in the </w:t>
      </w:r>
      <w:r w:rsidR="000901D9" w:rsidRPr="005435DF">
        <w:rPr>
          <w:rFonts w:cstheme="minorHAnsi"/>
          <w:sz w:val="20"/>
          <w:szCs w:val="20"/>
        </w:rPr>
        <w:t xml:space="preserve">Catholic </w:t>
      </w:r>
      <w:r w:rsidR="00C36F07" w:rsidRPr="005435DF">
        <w:rPr>
          <w:rFonts w:cstheme="minorHAnsi"/>
          <w:sz w:val="20"/>
          <w:szCs w:val="20"/>
        </w:rPr>
        <w:t>population</w:t>
      </w:r>
      <w:r w:rsidR="005435DF" w:rsidRPr="005435DF">
        <w:rPr>
          <w:rFonts w:cstheme="minorHAnsi"/>
          <w:sz w:val="20"/>
          <w:szCs w:val="20"/>
        </w:rPr>
        <w:t xml:space="preserve">. </w:t>
      </w:r>
      <w:r w:rsidR="005435DF">
        <w:rPr>
          <w:rFonts w:cstheme="minorHAnsi"/>
          <w:sz w:val="20"/>
          <w:szCs w:val="20"/>
        </w:rPr>
        <w:t>In 2016 the diocese</w:t>
      </w:r>
      <w:r w:rsidR="00085BF1" w:rsidRPr="005435DF">
        <w:rPr>
          <w:rFonts w:cstheme="minorHAnsi"/>
          <w:sz w:val="20"/>
          <w:szCs w:val="20"/>
        </w:rPr>
        <w:t xml:space="preserve"> ranked </w:t>
      </w:r>
      <w:r w:rsidR="005435DF" w:rsidRPr="005435DF">
        <w:rPr>
          <w:rFonts w:cstheme="minorHAnsi"/>
          <w:sz w:val="20"/>
          <w:szCs w:val="20"/>
        </w:rPr>
        <w:t>5</w:t>
      </w:r>
      <w:r w:rsidR="00085BF1" w:rsidRPr="005435DF">
        <w:rPr>
          <w:rFonts w:cstheme="minorHAnsi"/>
          <w:sz w:val="20"/>
          <w:szCs w:val="20"/>
          <w:vertAlign w:val="superscript"/>
        </w:rPr>
        <w:t>th</w:t>
      </w:r>
      <w:r w:rsidR="00085BF1" w:rsidRPr="005435DF">
        <w:rPr>
          <w:rFonts w:cstheme="minorHAnsi"/>
          <w:sz w:val="20"/>
          <w:szCs w:val="20"/>
        </w:rPr>
        <w:t xml:space="preserve"> in Catholic population</w:t>
      </w:r>
      <w:r w:rsidR="00C47927">
        <w:rPr>
          <w:rFonts w:cstheme="minorHAnsi"/>
          <w:sz w:val="20"/>
          <w:szCs w:val="20"/>
        </w:rPr>
        <w:t xml:space="preserve"> with t</w:t>
      </w:r>
      <w:r w:rsidR="00AE110D" w:rsidRPr="005435DF">
        <w:rPr>
          <w:rFonts w:cstheme="minorHAnsi"/>
          <w:sz w:val="20"/>
          <w:szCs w:val="20"/>
        </w:rPr>
        <w:t>he m</w:t>
      </w:r>
      <w:r w:rsidR="002A5030" w:rsidRPr="005435DF">
        <w:rPr>
          <w:rFonts w:cstheme="minorHAnsi"/>
          <w:sz w:val="20"/>
          <w:szCs w:val="20"/>
        </w:rPr>
        <w:t xml:space="preserve">edian age of Catholics </w:t>
      </w:r>
      <w:r w:rsidR="00C47927">
        <w:rPr>
          <w:rFonts w:cstheme="minorHAnsi"/>
          <w:sz w:val="20"/>
          <w:szCs w:val="20"/>
        </w:rPr>
        <w:t>at</w:t>
      </w:r>
      <w:r w:rsidR="002A5030" w:rsidRPr="005435DF">
        <w:rPr>
          <w:rFonts w:cstheme="minorHAnsi"/>
          <w:sz w:val="20"/>
          <w:szCs w:val="20"/>
        </w:rPr>
        <w:t xml:space="preserve"> </w:t>
      </w:r>
      <w:r w:rsidR="0092783C" w:rsidRPr="005435DF">
        <w:rPr>
          <w:rFonts w:cstheme="minorHAnsi"/>
          <w:sz w:val="20"/>
          <w:szCs w:val="20"/>
        </w:rPr>
        <w:t>4</w:t>
      </w:r>
      <w:r w:rsidR="005435DF" w:rsidRPr="005435DF">
        <w:rPr>
          <w:rFonts w:cstheme="minorHAnsi"/>
          <w:sz w:val="20"/>
          <w:szCs w:val="20"/>
        </w:rPr>
        <w:t>3</w:t>
      </w:r>
      <w:r w:rsidR="0092783C" w:rsidRPr="005435DF">
        <w:rPr>
          <w:rFonts w:cstheme="minorHAnsi"/>
          <w:sz w:val="20"/>
          <w:szCs w:val="20"/>
        </w:rPr>
        <w:t xml:space="preserve"> years</w:t>
      </w:r>
      <w:r w:rsidR="002A5030" w:rsidRPr="005435DF">
        <w:rPr>
          <w:rFonts w:cstheme="minorHAnsi"/>
          <w:sz w:val="20"/>
          <w:szCs w:val="20"/>
        </w:rPr>
        <w:t xml:space="preserve">. </w:t>
      </w:r>
      <w:r w:rsidR="00357ADA" w:rsidRPr="005435DF">
        <w:rPr>
          <w:rFonts w:cstheme="minorHAnsi"/>
          <w:sz w:val="20"/>
          <w:szCs w:val="20"/>
        </w:rPr>
        <w:t xml:space="preserve">Australia is </w:t>
      </w:r>
      <w:r w:rsidR="0092783C" w:rsidRPr="005435DF">
        <w:rPr>
          <w:rFonts w:cstheme="minorHAnsi"/>
          <w:sz w:val="20"/>
          <w:szCs w:val="20"/>
        </w:rPr>
        <w:t xml:space="preserve">the </w:t>
      </w:r>
      <w:r w:rsidR="00357ADA" w:rsidRPr="005435DF">
        <w:rPr>
          <w:rFonts w:cstheme="minorHAnsi"/>
          <w:sz w:val="20"/>
          <w:szCs w:val="20"/>
        </w:rPr>
        <w:t>b</w:t>
      </w:r>
      <w:r w:rsidR="002A5030" w:rsidRPr="005435DF">
        <w:rPr>
          <w:rFonts w:cstheme="minorHAnsi"/>
          <w:sz w:val="20"/>
          <w:szCs w:val="20"/>
        </w:rPr>
        <w:t xml:space="preserve">irthplace of </w:t>
      </w:r>
      <w:r w:rsidR="005435DF">
        <w:rPr>
          <w:rFonts w:cstheme="minorHAnsi"/>
          <w:sz w:val="20"/>
          <w:szCs w:val="20"/>
        </w:rPr>
        <w:t>71.5</w:t>
      </w:r>
      <w:r w:rsidR="002A5030" w:rsidRPr="005435DF">
        <w:rPr>
          <w:rFonts w:cstheme="minorHAnsi"/>
          <w:sz w:val="20"/>
          <w:szCs w:val="20"/>
        </w:rPr>
        <w:t xml:space="preserve">% of </w:t>
      </w:r>
      <w:r w:rsidR="007E368E" w:rsidRPr="005435DF">
        <w:rPr>
          <w:rFonts w:cstheme="minorHAnsi"/>
          <w:sz w:val="20"/>
          <w:szCs w:val="20"/>
        </w:rPr>
        <w:t xml:space="preserve">all </w:t>
      </w:r>
      <w:r w:rsidR="002A5030" w:rsidRPr="005435DF">
        <w:rPr>
          <w:rFonts w:cstheme="minorHAnsi"/>
          <w:sz w:val="20"/>
          <w:szCs w:val="20"/>
        </w:rPr>
        <w:t>Catholics</w:t>
      </w:r>
      <w:r w:rsidR="006B6165" w:rsidRPr="005435DF">
        <w:rPr>
          <w:rFonts w:cstheme="minorHAnsi"/>
          <w:sz w:val="20"/>
          <w:szCs w:val="20"/>
        </w:rPr>
        <w:t xml:space="preserve">, including </w:t>
      </w:r>
      <w:r w:rsidR="005435DF" w:rsidRPr="005435DF">
        <w:rPr>
          <w:rFonts w:cstheme="minorHAnsi"/>
          <w:sz w:val="20"/>
          <w:szCs w:val="20"/>
        </w:rPr>
        <w:t>2,725</w:t>
      </w:r>
      <w:r w:rsidR="006B6165" w:rsidRPr="005435DF">
        <w:rPr>
          <w:rFonts w:cstheme="minorHAnsi"/>
          <w:sz w:val="20"/>
          <w:szCs w:val="20"/>
        </w:rPr>
        <w:t xml:space="preserve"> indigenous Australians (</w:t>
      </w:r>
      <w:r w:rsidR="005435DF" w:rsidRPr="005435DF">
        <w:rPr>
          <w:rFonts w:cstheme="minorHAnsi"/>
          <w:sz w:val="20"/>
          <w:szCs w:val="20"/>
        </w:rPr>
        <w:t>1.0</w:t>
      </w:r>
      <w:r w:rsidR="006B6165" w:rsidRPr="005435DF">
        <w:rPr>
          <w:rFonts w:cstheme="minorHAnsi"/>
          <w:sz w:val="20"/>
          <w:szCs w:val="20"/>
        </w:rPr>
        <w:t>% of all Catholics)</w:t>
      </w:r>
      <w:r w:rsidR="00C47927">
        <w:rPr>
          <w:rFonts w:cstheme="minorHAnsi"/>
          <w:sz w:val="20"/>
          <w:szCs w:val="20"/>
        </w:rPr>
        <w:t>, while t</w:t>
      </w:r>
      <w:r w:rsidR="0092783C" w:rsidRPr="00CE05EC">
        <w:rPr>
          <w:rFonts w:cstheme="minorHAnsi"/>
          <w:sz w:val="20"/>
          <w:szCs w:val="20"/>
        </w:rPr>
        <w:t>he</w:t>
      </w:r>
      <w:r w:rsidR="002A5030" w:rsidRPr="00CE05EC">
        <w:rPr>
          <w:rFonts w:cstheme="minorHAnsi"/>
          <w:sz w:val="20"/>
          <w:szCs w:val="20"/>
        </w:rPr>
        <w:t xml:space="preserve"> biggest groups born </w:t>
      </w:r>
      <w:r w:rsidR="00357ADA" w:rsidRPr="00CE05EC">
        <w:rPr>
          <w:rFonts w:cstheme="minorHAnsi"/>
          <w:sz w:val="20"/>
          <w:szCs w:val="20"/>
        </w:rPr>
        <w:t xml:space="preserve">outside Australia </w:t>
      </w:r>
      <w:r w:rsidR="006B6165" w:rsidRPr="00CE05EC">
        <w:rPr>
          <w:rFonts w:cstheme="minorHAnsi"/>
          <w:sz w:val="20"/>
          <w:szCs w:val="20"/>
        </w:rPr>
        <w:t xml:space="preserve">are </w:t>
      </w:r>
      <w:r w:rsidR="002A5030" w:rsidRPr="00CE05EC">
        <w:rPr>
          <w:rFonts w:cstheme="minorHAnsi"/>
          <w:sz w:val="20"/>
          <w:szCs w:val="20"/>
        </w:rPr>
        <w:t xml:space="preserve">from </w:t>
      </w:r>
      <w:r w:rsidR="00CE05EC" w:rsidRPr="00CE05EC">
        <w:rPr>
          <w:rFonts w:cstheme="minorHAnsi"/>
          <w:sz w:val="20"/>
          <w:szCs w:val="20"/>
        </w:rPr>
        <w:t xml:space="preserve">Italy (5.8%), </w:t>
      </w:r>
      <w:r w:rsidR="0092783C" w:rsidRPr="00CE05EC">
        <w:rPr>
          <w:rFonts w:cstheme="minorHAnsi"/>
          <w:sz w:val="20"/>
          <w:szCs w:val="20"/>
        </w:rPr>
        <w:t xml:space="preserve">the </w:t>
      </w:r>
      <w:r w:rsidR="002A5030" w:rsidRPr="00CE05EC">
        <w:rPr>
          <w:rFonts w:cstheme="minorHAnsi"/>
          <w:sz w:val="20"/>
          <w:szCs w:val="20"/>
        </w:rPr>
        <w:t>UK (</w:t>
      </w:r>
      <w:r w:rsidR="00CE05EC" w:rsidRPr="00CE05EC">
        <w:rPr>
          <w:rFonts w:cstheme="minorHAnsi"/>
          <w:sz w:val="20"/>
          <w:szCs w:val="20"/>
        </w:rPr>
        <w:t>3.9</w:t>
      </w:r>
      <w:r w:rsidR="002A5030" w:rsidRPr="00CE05EC">
        <w:rPr>
          <w:rFonts w:cstheme="minorHAnsi"/>
          <w:sz w:val="20"/>
          <w:szCs w:val="20"/>
        </w:rPr>
        <w:t>%),</w:t>
      </w:r>
      <w:r w:rsidR="004475B0" w:rsidRPr="00CE05EC">
        <w:rPr>
          <w:rFonts w:cstheme="minorHAnsi"/>
          <w:sz w:val="20"/>
          <w:szCs w:val="20"/>
        </w:rPr>
        <w:t xml:space="preserve"> P</w:t>
      </w:r>
      <w:r w:rsidR="0029744B" w:rsidRPr="00CE05EC">
        <w:rPr>
          <w:rFonts w:cstheme="minorHAnsi"/>
          <w:sz w:val="20"/>
          <w:szCs w:val="20"/>
        </w:rPr>
        <w:t>h</w:t>
      </w:r>
      <w:r w:rsidR="004475B0" w:rsidRPr="00CE05EC">
        <w:rPr>
          <w:rFonts w:cstheme="minorHAnsi"/>
          <w:sz w:val="20"/>
          <w:szCs w:val="20"/>
        </w:rPr>
        <w:t>ilippines (</w:t>
      </w:r>
      <w:r w:rsidR="00CE05EC" w:rsidRPr="00CE05EC">
        <w:rPr>
          <w:rFonts w:cstheme="minorHAnsi"/>
          <w:sz w:val="20"/>
          <w:szCs w:val="20"/>
        </w:rPr>
        <w:t>3.1</w:t>
      </w:r>
      <w:r w:rsidR="004475B0" w:rsidRPr="00CE05EC">
        <w:rPr>
          <w:rFonts w:cstheme="minorHAnsi"/>
          <w:sz w:val="20"/>
          <w:szCs w:val="20"/>
        </w:rPr>
        <w:t>%),</w:t>
      </w:r>
      <w:r w:rsidR="002A5030" w:rsidRPr="00CE05EC">
        <w:rPr>
          <w:rFonts w:cstheme="minorHAnsi"/>
          <w:sz w:val="20"/>
          <w:szCs w:val="20"/>
        </w:rPr>
        <w:t xml:space="preserve"> </w:t>
      </w:r>
      <w:r w:rsidR="00CE05EC" w:rsidRPr="00CE05EC">
        <w:rPr>
          <w:rFonts w:cstheme="minorHAnsi"/>
          <w:sz w:val="20"/>
          <w:szCs w:val="20"/>
        </w:rPr>
        <w:t>Poland</w:t>
      </w:r>
      <w:r w:rsidR="004475B0" w:rsidRPr="00CE05EC">
        <w:rPr>
          <w:rFonts w:cstheme="minorHAnsi"/>
          <w:sz w:val="20"/>
          <w:szCs w:val="20"/>
        </w:rPr>
        <w:t xml:space="preserve"> (</w:t>
      </w:r>
      <w:r w:rsidR="00CE05EC" w:rsidRPr="00CE05EC">
        <w:rPr>
          <w:rFonts w:cstheme="minorHAnsi"/>
          <w:sz w:val="20"/>
          <w:szCs w:val="20"/>
        </w:rPr>
        <w:t>1.3</w:t>
      </w:r>
      <w:r w:rsidR="004475B0" w:rsidRPr="00CE05EC">
        <w:rPr>
          <w:rFonts w:cstheme="minorHAnsi"/>
          <w:sz w:val="20"/>
          <w:szCs w:val="20"/>
        </w:rPr>
        <w:t xml:space="preserve">%), </w:t>
      </w:r>
      <w:r w:rsidR="00CE05EC" w:rsidRPr="00CE05EC">
        <w:rPr>
          <w:rFonts w:cstheme="minorHAnsi"/>
          <w:sz w:val="20"/>
          <w:szCs w:val="20"/>
        </w:rPr>
        <w:t>Vietnam (1.2%), India (1.0%), Ireland, Germany and Former Yugoslavia (each 0.9%), and Netherlands and Eastern Europe (each 0.7%).</w:t>
      </w:r>
      <w:r w:rsidR="005F0F00" w:rsidRPr="00CE05EC">
        <w:rPr>
          <w:rFonts w:cstheme="minorHAnsi"/>
          <w:sz w:val="20"/>
          <w:szCs w:val="20"/>
        </w:rPr>
        <w:t xml:space="preserve"> </w:t>
      </w:r>
    </w:p>
    <w:p w:rsidR="005F5CA8" w:rsidRDefault="000A3556" w:rsidP="00D62991">
      <w:pPr>
        <w:pStyle w:val="NormalWeb"/>
        <w:shd w:val="clear" w:color="auto" w:fill="FFFFFF"/>
        <w:spacing w:before="0" w:beforeAutospacing="0" w:after="0" w:afterAutospacing="0"/>
        <w:rPr>
          <w:rFonts w:asciiTheme="minorHAnsi" w:hAnsiTheme="minorHAnsi" w:cstheme="minorHAnsi"/>
          <w:sz w:val="20"/>
          <w:szCs w:val="20"/>
        </w:rPr>
      </w:pPr>
      <w:r w:rsidRPr="00B022A8">
        <w:rPr>
          <w:rFonts w:asciiTheme="minorHAnsi" w:hAnsiTheme="minorHAnsi" w:cstheme="minorHAnsi"/>
          <w:b/>
          <w:sz w:val="20"/>
          <w:szCs w:val="20"/>
        </w:rPr>
        <w:t>Bishop</w:t>
      </w:r>
      <w:r w:rsidRPr="00B022A8">
        <w:rPr>
          <w:rFonts w:asciiTheme="minorHAnsi" w:hAnsiTheme="minorHAnsi" w:cstheme="minorHAnsi"/>
          <w:sz w:val="20"/>
          <w:szCs w:val="20"/>
        </w:rPr>
        <w:t xml:space="preserve">:  </w:t>
      </w:r>
      <w:r w:rsidR="00160678" w:rsidRPr="00B022A8">
        <w:rPr>
          <w:rFonts w:asciiTheme="minorHAnsi" w:hAnsiTheme="minorHAnsi" w:cstheme="minorHAnsi"/>
          <w:sz w:val="20"/>
          <w:szCs w:val="20"/>
        </w:rPr>
        <w:t xml:space="preserve">The </w:t>
      </w:r>
      <w:r w:rsidR="00F7584B" w:rsidRPr="00B022A8">
        <w:rPr>
          <w:rFonts w:asciiTheme="minorHAnsi" w:hAnsiTheme="minorHAnsi" w:cstheme="minorHAnsi"/>
          <w:sz w:val="20"/>
          <w:szCs w:val="20"/>
        </w:rPr>
        <w:t>current arch</w:t>
      </w:r>
      <w:r w:rsidR="00160678" w:rsidRPr="00B022A8">
        <w:rPr>
          <w:rFonts w:asciiTheme="minorHAnsi" w:hAnsiTheme="minorHAnsi" w:cstheme="minorHAnsi"/>
          <w:sz w:val="20"/>
          <w:szCs w:val="20"/>
        </w:rPr>
        <w:t xml:space="preserve">bishop is </w:t>
      </w:r>
      <w:r w:rsidR="00B022A8" w:rsidRPr="00B022A8">
        <w:rPr>
          <w:rFonts w:asciiTheme="minorHAnsi" w:hAnsiTheme="minorHAnsi" w:cstheme="minorHAnsi"/>
          <w:sz w:val="20"/>
          <w:szCs w:val="20"/>
        </w:rPr>
        <w:t xml:space="preserve">Patrick </w:t>
      </w:r>
      <w:proofErr w:type="spellStart"/>
      <w:r w:rsidR="00B022A8" w:rsidRPr="00B022A8">
        <w:rPr>
          <w:rFonts w:asciiTheme="minorHAnsi" w:hAnsiTheme="minorHAnsi" w:cstheme="minorHAnsi"/>
          <w:sz w:val="20"/>
          <w:szCs w:val="20"/>
        </w:rPr>
        <w:t>O’Regan</w:t>
      </w:r>
      <w:proofErr w:type="spellEnd"/>
      <w:r w:rsidR="0029744B" w:rsidRPr="00B022A8">
        <w:rPr>
          <w:rFonts w:asciiTheme="minorHAnsi" w:hAnsiTheme="minorHAnsi" w:cstheme="minorHAnsi"/>
          <w:sz w:val="20"/>
          <w:szCs w:val="20"/>
        </w:rPr>
        <w:t xml:space="preserve">, </w:t>
      </w:r>
      <w:r w:rsidRPr="00B022A8">
        <w:rPr>
          <w:rFonts w:asciiTheme="minorHAnsi" w:hAnsiTheme="minorHAnsi" w:cstheme="minorHAnsi"/>
          <w:sz w:val="20"/>
          <w:szCs w:val="20"/>
        </w:rPr>
        <w:t>born in Australia</w:t>
      </w:r>
      <w:r w:rsidR="00BE6F51" w:rsidRPr="00B022A8">
        <w:rPr>
          <w:rFonts w:asciiTheme="minorHAnsi" w:hAnsiTheme="minorHAnsi" w:cstheme="minorHAnsi"/>
          <w:sz w:val="20"/>
          <w:szCs w:val="20"/>
        </w:rPr>
        <w:t xml:space="preserve"> in 19</w:t>
      </w:r>
      <w:r w:rsidR="00B022A8" w:rsidRPr="00B022A8">
        <w:rPr>
          <w:rFonts w:asciiTheme="minorHAnsi" w:hAnsiTheme="minorHAnsi" w:cstheme="minorHAnsi"/>
          <w:sz w:val="20"/>
          <w:szCs w:val="20"/>
        </w:rPr>
        <w:t>58</w:t>
      </w:r>
      <w:r w:rsidRPr="00B022A8">
        <w:rPr>
          <w:rFonts w:asciiTheme="minorHAnsi" w:hAnsiTheme="minorHAnsi" w:cstheme="minorHAnsi"/>
          <w:sz w:val="20"/>
          <w:szCs w:val="20"/>
        </w:rPr>
        <w:t xml:space="preserve">, </w:t>
      </w:r>
      <w:r w:rsidR="00C36F07" w:rsidRPr="00B022A8">
        <w:rPr>
          <w:rFonts w:asciiTheme="minorHAnsi" w:hAnsiTheme="minorHAnsi" w:cstheme="minorHAnsi"/>
          <w:sz w:val="20"/>
          <w:szCs w:val="20"/>
        </w:rPr>
        <w:t>ordained a priest</w:t>
      </w:r>
      <w:r w:rsidR="00B022A8" w:rsidRPr="00B022A8">
        <w:rPr>
          <w:rFonts w:asciiTheme="minorHAnsi" w:hAnsiTheme="minorHAnsi" w:cstheme="minorHAnsi"/>
          <w:sz w:val="20"/>
          <w:szCs w:val="20"/>
        </w:rPr>
        <w:t xml:space="preserve"> for </w:t>
      </w:r>
      <w:r w:rsidR="00650AD2">
        <w:rPr>
          <w:rFonts w:asciiTheme="minorHAnsi" w:hAnsiTheme="minorHAnsi" w:cstheme="minorHAnsi"/>
          <w:sz w:val="20"/>
          <w:szCs w:val="20"/>
        </w:rPr>
        <w:t>the Diocese</w:t>
      </w:r>
      <w:r w:rsidR="00C36F07" w:rsidRPr="00B022A8">
        <w:rPr>
          <w:rFonts w:asciiTheme="minorHAnsi" w:hAnsiTheme="minorHAnsi" w:cstheme="minorHAnsi"/>
          <w:sz w:val="20"/>
          <w:szCs w:val="20"/>
        </w:rPr>
        <w:t xml:space="preserve"> </w:t>
      </w:r>
      <w:r w:rsidR="009A1F37">
        <w:rPr>
          <w:rFonts w:asciiTheme="minorHAnsi" w:hAnsiTheme="minorHAnsi" w:cstheme="minorHAnsi"/>
          <w:sz w:val="20"/>
          <w:szCs w:val="20"/>
        </w:rPr>
        <w:t xml:space="preserve">of Bathurst </w:t>
      </w:r>
      <w:r w:rsidR="00C36F07" w:rsidRPr="00B022A8">
        <w:rPr>
          <w:rFonts w:asciiTheme="minorHAnsi" w:hAnsiTheme="minorHAnsi" w:cstheme="minorHAnsi"/>
          <w:sz w:val="20"/>
          <w:szCs w:val="20"/>
        </w:rPr>
        <w:t>in 19</w:t>
      </w:r>
      <w:r w:rsidR="00B022A8" w:rsidRPr="00B022A8">
        <w:rPr>
          <w:rFonts w:asciiTheme="minorHAnsi" w:hAnsiTheme="minorHAnsi" w:cstheme="minorHAnsi"/>
          <w:sz w:val="20"/>
          <w:szCs w:val="20"/>
        </w:rPr>
        <w:t>83</w:t>
      </w:r>
      <w:r w:rsidR="00C36F07" w:rsidRPr="00B022A8">
        <w:rPr>
          <w:rFonts w:asciiTheme="minorHAnsi" w:hAnsiTheme="minorHAnsi" w:cstheme="minorHAnsi"/>
          <w:sz w:val="20"/>
          <w:szCs w:val="20"/>
        </w:rPr>
        <w:t xml:space="preserve">, and </w:t>
      </w:r>
      <w:r w:rsidR="00B022A8" w:rsidRPr="00B022A8">
        <w:rPr>
          <w:rFonts w:asciiTheme="minorHAnsi" w:hAnsiTheme="minorHAnsi" w:cstheme="minorHAnsi"/>
          <w:sz w:val="20"/>
          <w:szCs w:val="20"/>
        </w:rPr>
        <w:t xml:space="preserve">ordained </w:t>
      </w:r>
      <w:r w:rsidR="00C36F07" w:rsidRPr="00B022A8">
        <w:rPr>
          <w:rFonts w:asciiTheme="minorHAnsi" w:hAnsiTheme="minorHAnsi" w:cstheme="minorHAnsi"/>
          <w:sz w:val="20"/>
          <w:szCs w:val="20"/>
        </w:rPr>
        <w:t xml:space="preserve">a bishop in </w:t>
      </w:r>
      <w:r w:rsidR="0029744B" w:rsidRPr="00B022A8">
        <w:rPr>
          <w:rFonts w:asciiTheme="minorHAnsi" w:hAnsiTheme="minorHAnsi" w:cstheme="minorHAnsi"/>
          <w:sz w:val="20"/>
          <w:szCs w:val="20"/>
        </w:rPr>
        <w:t>20</w:t>
      </w:r>
      <w:r w:rsidR="00B022A8" w:rsidRPr="00B022A8">
        <w:rPr>
          <w:rFonts w:asciiTheme="minorHAnsi" w:hAnsiTheme="minorHAnsi" w:cstheme="minorHAnsi"/>
          <w:sz w:val="20"/>
          <w:szCs w:val="20"/>
        </w:rPr>
        <w:t>14</w:t>
      </w:r>
      <w:r w:rsidR="00F73129" w:rsidRPr="00B022A8">
        <w:rPr>
          <w:rFonts w:asciiTheme="minorHAnsi" w:hAnsiTheme="minorHAnsi" w:cstheme="minorHAnsi"/>
          <w:sz w:val="20"/>
          <w:szCs w:val="20"/>
        </w:rPr>
        <w:t xml:space="preserve">. </w:t>
      </w:r>
      <w:r w:rsidR="00650AD2">
        <w:rPr>
          <w:rFonts w:asciiTheme="minorHAnsi" w:hAnsiTheme="minorHAnsi" w:cstheme="minorHAnsi"/>
          <w:sz w:val="20"/>
          <w:szCs w:val="20"/>
        </w:rPr>
        <w:t>P</w:t>
      </w:r>
      <w:r w:rsidR="0029744B" w:rsidRPr="00B022A8">
        <w:rPr>
          <w:rFonts w:asciiTheme="minorHAnsi" w:hAnsiTheme="minorHAnsi" w:cstheme="minorHAnsi"/>
          <w:sz w:val="20"/>
          <w:szCs w:val="20"/>
        </w:rPr>
        <w:t xml:space="preserve">reviously </w:t>
      </w:r>
      <w:r w:rsidR="00B022A8" w:rsidRPr="00B022A8">
        <w:rPr>
          <w:rFonts w:asciiTheme="minorHAnsi" w:hAnsiTheme="minorHAnsi" w:cstheme="minorHAnsi"/>
          <w:sz w:val="20"/>
          <w:szCs w:val="20"/>
        </w:rPr>
        <w:t>the Bishop of Sale Diocese</w:t>
      </w:r>
      <w:r w:rsidR="00566A86" w:rsidRPr="00B022A8">
        <w:rPr>
          <w:rFonts w:asciiTheme="minorHAnsi" w:hAnsiTheme="minorHAnsi" w:cstheme="minorHAnsi"/>
          <w:sz w:val="20"/>
          <w:szCs w:val="20"/>
        </w:rPr>
        <w:t>,</w:t>
      </w:r>
      <w:r w:rsidR="00B022A8" w:rsidRPr="00B022A8">
        <w:rPr>
          <w:rFonts w:asciiTheme="minorHAnsi" w:hAnsiTheme="minorHAnsi" w:cstheme="minorHAnsi"/>
          <w:sz w:val="20"/>
          <w:szCs w:val="20"/>
        </w:rPr>
        <w:t xml:space="preserve"> </w:t>
      </w:r>
      <w:r w:rsidR="00650AD2">
        <w:rPr>
          <w:rFonts w:asciiTheme="minorHAnsi" w:hAnsiTheme="minorHAnsi" w:cstheme="minorHAnsi"/>
          <w:sz w:val="20"/>
          <w:szCs w:val="20"/>
        </w:rPr>
        <w:t>he</w:t>
      </w:r>
      <w:r w:rsidR="00B022A8" w:rsidRPr="00B022A8">
        <w:rPr>
          <w:rFonts w:asciiTheme="minorHAnsi" w:hAnsiTheme="minorHAnsi" w:cstheme="minorHAnsi"/>
          <w:sz w:val="20"/>
          <w:szCs w:val="20"/>
        </w:rPr>
        <w:t xml:space="preserve"> </w:t>
      </w:r>
      <w:r w:rsidR="0029744B" w:rsidRPr="00B022A8">
        <w:rPr>
          <w:rFonts w:asciiTheme="minorHAnsi" w:hAnsiTheme="minorHAnsi" w:cstheme="minorHAnsi"/>
          <w:sz w:val="20"/>
          <w:szCs w:val="20"/>
        </w:rPr>
        <w:t xml:space="preserve">was installed as </w:t>
      </w:r>
      <w:r w:rsidRPr="00B022A8">
        <w:rPr>
          <w:rFonts w:asciiTheme="minorHAnsi" w:hAnsiTheme="minorHAnsi" w:cstheme="minorHAnsi"/>
          <w:sz w:val="20"/>
          <w:szCs w:val="20"/>
        </w:rPr>
        <w:t xml:space="preserve">the </w:t>
      </w:r>
      <w:r w:rsidR="0029744B" w:rsidRPr="00B022A8">
        <w:rPr>
          <w:rFonts w:asciiTheme="minorHAnsi" w:hAnsiTheme="minorHAnsi" w:cstheme="minorHAnsi"/>
          <w:sz w:val="20"/>
          <w:szCs w:val="20"/>
        </w:rPr>
        <w:t>1</w:t>
      </w:r>
      <w:r w:rsidR="00B022A8" w:rsidRPr="00B022A8">
        <w:rPr>
          <w:rFonts w:asciiTheme="minorHAnsi" w:hAnsiTheme="minorHAnsi" w:cstheme="minorHAnsi"/>
          <w:sz w:val="20"/>
          <w:szCs w:val="20"/>
        </w:rPr>
        <w:t>2</w:t>
      </w:r>
      <w:r w:rsidRPr="00B022A8">
        <w:rPr>
          <w:rFonts w:asciiTheme="minorHAnsi" w:hAnsiTheme="minorHAnsi" w:cstheme="minorHAnsi"/>
          <w:sz w:val="20"/>
          <w:szCs w:val="20"/>
          <w:vertAlign w:val="superscript"/>
        </w:rPr>
        <w:t>th</w:t>
      </w:r>
      <w:r w:rsidRPr="00B022A8">
        <w:rPr>
          <w:rFonts w:asciiTheme="minorHAnsi" w:hAnsiTheme="minorHAnsi" w:cstheme="minorHAnsi"/>
          <w:sz w:val="20"/>
          <w:szCs w:val="20"/>
        </w:rPr>
        <w:t xml:space="preserve"> bishop of </w:t>
      </w:r>
      <w:r w:rsidR="00650AD2">
        <w:rPr>
          <w:rFonts w:asciiTheme="minorHAnsi" w:hAnsiTheme="minorHAnsi" w:cstheme="minorHAnsi"/>
          <w:sz w:val="20"/>
          <w:szCs w:val="20"/>
        </w:rPr>
        <w:t>Adelaide</w:t>
      </w:r>
      <w:r w:rsidR="00566A86" w:rsidRPr="00B022A8">
        <w:rPr>
          <w:rFonts w:asciiTheme="minorHAnsi" w:hAnsiTheme="minorHAnsi" w:cstheme="minorHAnsi"/>
          <w:sz w:val="20"/>
          <w:szCs w:val="20"/>
        </w:rPr>
        <w:t xml:space="preserve"> in 20</w:t>
      </w:r>
      <w:r w:rsidR="00B022A8" w:rsidRPr="00B022A8">
        <w:rPr>
          <w:rFonts w:asciiTheme="minorHAnsi" w:hAnsiTheme="minorHAnsi" w:cstheme="minorHAnsi"/>
          <w:sz w:val="20"/>
          <w:szCs w:val="20"/>
        </w:rPr>
        <w:t>20</w:t>
      </w:r>
      <w:r w:rsidR="008A1E43" w:rsidRPr="00B022A8">
        <w:rPr>
          <w:rFonts w:asciiTheme="minorHAnsi" w:hAnsiTheme="minorHAnsi" w:cstheme="minorHAnsi"/>
          <w:sz w:val="20"/>
          <w:szCs w:val="20"/>
        </w:rPr>
        <w:t xml:space="preserve">. </w:t>
      </w:r>
      <w:r w:rsidR="00D627CD" w:rsidRPr="00B022A8">
        <w:rPr>
          <w:rFonts w:asciiTheme="minorHAnsi" w:hAnsiTheme="minorHAnsi" w:cstheme="minorHAnsi"/>
          <w:sz w:val="20"/>
          <w:szCs w:val="20"/>
        </w:rPr>
        <w:t>H</w:t>
      </w:r>
      <w:r w:rsidR="00B022A8" w:rsidRPr="00B022A8">
        <w:rPr>
          <w:rFonts w:asciiTheme="minorHAnsi" w:hAnsiTheme="minorHAnsi" w:cstheme="minorHAnsi"/>
          <w:sz w:val="20"/>
          <w:szCs w:val="20"/>
        </w:rPr>
        <w:t xml:space="preserve">e did not prepare a </w:t>
      </w:r>
      <w:proofErr w:type="spellStart"/>
      <w:r w:rsidR="00D627CD" w:rsidRPr="00B022A8">
        <w:rPr>
          <w:rFonts w:asciiTheme="minorHAnsi" w:hAnsiTheme="minorHAnsi" w:cstheme="minorHAnsi"/>
          <w:i/>
          <w:sz w:val="20"/>
          <w:szCs w:val="20"/>
        </w:rPr>
        <w:t>Quinquennial</w:t>
      </w:r>
      <w:proofErr w:type="spellEnd"/>
      <w:r w:rsidR="00D627CD" w:rsidRPr="00B022A8">
        <w:rPr>
          <w:rFonts w:asciiTheme="minorHAnsi" w:hAnsiTheme="minorHAnsi" w:cstheme="minorHAnsi"/>
          <w:i/>
          <w:sz w:val="20"/>
          <w:szCs w:val="20"/>
        </w:rPr>
        <w:t xml:space="preserve"> Report</w:t>
      </w:r>
      <w:r w:rsidR="008A1E43" w:rsidRPr="00B022A8">
        <w:rPr>
          <w:rFonts w:asciiTheme="minorHAnsi" w:hAnsiTheme="minorHAnsi" w:cstheme="minorHAnsi"/>
          <w:i/>
          <w:sz w:val="20"/>
          <w:szCs w:val="20"/>
        </w:rPr>
        <w:t xml:space="preserve"> </w:t>
      </w:r>
      <w:r w:rsidR="00B022A8" w:rsidRPr="00B022A8">
        <w:rPr>
          <w:rFonts w:asciiTheme="minorHAnsi" w:hAnsiTheme="minorHAnsi" w:cstheme="minorHAnsi"/>
          <w:sz w:val="20"/>
          <w:szCs w:val="20"/>
        </w:rPr>
        <w:t xml:space="preserve">for </w:t>
      </w:r>
      <w:r w:rsidR="009A1F37">
        <w:rPr>
          <w:rFonts w:asciiTheme="minorHAnsi" w:hAnsiTheme="minorHAnsi" w:cstheme="minorHAnsi"/>
          <w:sz w:val="20"/>
          <w:szCs w:val="20"/>
        </w:rPr>
        <w:t>Adelaide</w:t>
      </w:r>
      <w:r w:rsidR="00B022A8" w:rsidRPr="00B022A8">
        <w:rPr>
          <w:rFonts w:asciiTheme="minorHAnsi" w:hAnsiTheme="minorHAnsi" w:cstheme="minorHAnsi"/>
          <w:sz w:val="20"/>
          <w:szCs w:val="20"/>
        </w:rPr>
        <w:t xml:space="preserve"> at the time of Australian bishops’</w:t>
      </w:r>
      <w:r w:rsidR="00D627CD" w:rsidRPr="00B022A8">
        <w:rPr>
          <w:rFonts w:asciiTheme="minorHAnsi" w:hAnsiTheme="minorHAnsi" w:cstheme="minorHAnsi"/>
          <w:sz w:val="20"/>
          <w:szCs w:val="20"/>
        </w:rPr>
        <w:t xml:space="preserve"> June 2019 </w:t>
      </w:r>
      <w:r w:rsidR="00D627CD" w:rsidRPr="00B022A8">
        <w:rPr>
          <w:rFonts w:asciiTheme="minorHAnsi" w:hAnsiTheme="minorHAnsi" w:cstheme="minorHAnsi"/>
          <w:i/>
          <w:sz w:val="20"/>
          <w:szCs w:val="20"/>
        </w:rPr>
        <w:t xml:space="preserve">ad </w:t>
      </w:r>
      <w:proofErr w:type="spellStart"/>
      <w:r w:rsidR="00D627CD" w:rsidRPr="00B022A8">
        <w:rPr>
          <w:rFonts w:asciiTheme="minorHAnsi" w:hAnsiTheme="minorHAnsi" w:cstheme="minorHAnsi"/>
          <w:i/>
          <w:sz w:val="20"/>
          <w:szCs w:val="20"/>
        </w:rPr>
        <w:t>limina</w:t>
      </w:r>
      <w:proofErr w:type="spellEnd"/>
      <w:r w:rsidR="00D627CD" w:rsidRPr="00B022A8">
        <w:rPr>
          <w:rFonts w:asciiTheme="minorHAnsi" w:hAnsiTheme="minorHAnsi" w:cstheme="minorHAnsi"/>
          <w:sz w:val="20"/>
          <w:szCs w:val="20"/>
        </w:rPr>
        <w:t xml:space="preserve"> visit</w:t>
      </w:r>
      <w:r w:rsidR="006B6165" w:rsidRPr="00B022A8">
        <w:rPr>
          <w:rFonts w:asciiTheme="minorHAnsi" w:hAnsiTheme="minorHAnsi" w:cstheme="minorHAnsi"/>
          <w:sz w:val="20"/>
          <w:szCs w:val="20"/>
        </w:rPr>
        <w:t xml:space="preserve">. </w:t>
      </w:r>
    </w:p>
    <w:p w:rsidR="00566A86" w:rsidRPr="000A1A18" w:rsidRDefault="00566A86" w:rsidP="00D62991">
      <w:pPr>
        <w:pStyle w:val="NormalWeb"/>
        <w:shd w:val="clear" w:color="auto" w:fill="FFFFFF"/>
        <w:spacing w:before="0" w:beforeAutospacing="0" w:after="0" w:afterAutospacing="0"/>
        <w:rPr>
          <w:rFonts w:asciiTheme="minorHAnsi" w:hAnsiTheme="minorHAnsi" w:cstheme="minorHAnsi"/>
          <w:sz w:val="20"/>
          <w:szCs w:val="20"/>
          <w:highlight w:val="yellow"/>
        </w:rPr>
      </w:pPr>
    </w:p>
    <w:p w:rsidR="008D09CD" w:rsidRPr="00165DA7" w:rsidRDefault="005F5CA8" w:rsidP="003126DA">
      <w:pPr>
        <w:pStyle w:val="NormalWeb"/>
        <w:shd w:val="clear" w:color="auto" w:fill="FFFFFF"/>
        <w:spacing w:before="0" w:beforeAutospacing="0" w:after="150" w:afterAutospacing="0"/>
        <w:rPr>
          <w:rFonts w:asciiTheme="minorHAnsi" w:hAnsiTheme="minorHAnsi" w:cstheme="minorHAnsi"/>
          <w:sz w:val="20"/>
          <w:szCs w:val="20"/>
        </w:rPr>
      </w:pPr>
      <w:r w:rsidRPr="00C55629">
        <w:rPr>
          <w:rFonts w:asciiTheme="minorHAnsi" w:hAnsiTheme="minorHAnsi" w:cstheme="minorHAnsi"/>
          <w:b/>
          <w:sz w:val="20"/>
          <w:szCs w:val="20"/>
        </w:rPr>
        <w:t>Structure and Governance</w:t>
      </w:r>
      <w:r w:rsidRPr="00C55629">
        <w:rPr>
          <w:rFonts w:asciiTheme="minorHAnsi" w:hAnsiTheme="minorHAnsi" w:cstheme="minorHAnsi"/>
          <w:sz w:val="20"/>
          <w:szCs w:val="20"/>
        </w:rPr>
        <w:t xml:space="preserve">: The diocese </w:t>
      </w:r>
      <w:r w:rsidR="00BE6F51" w:rsidRPr="00C55629">
        <w:rPr>
          <w:rFonts w:asciiTheme="minorHAnsi" w:hAnsiTheme="minorHAnsi" w:cstheme="minorHAnsi"/>
          <w:sz w:val="20"/>
          <w:szCs w:val="20"/>
        </w:rPr>
        <w:t>has</w:t>
      </w:r>
      <w:r w:rsidR="002A5030" w:rsidRPr="00C55629">
        <w:rPr>
          <w:rFonts w:asciiTheme="minorHAnsi" w:hAnsiTheme="minorHAnsi" w:cstheme="minorHAnsi"/>
          <w:sz w:val="20"/>
          <w:szCs w:val="20"/>
        </w:rPr>
        <w:t xml:space="preserve"> </w:t>
      </w:r>
      <w:r w:rsidR="00CE05EC" w:rsidRPr="00C55629">
        <w:rPr>
          <w:rFonts w:asciiTheme="minorHAnsi" w:hAnsiTheme="minorHAnsi" w:cstheme="minorHAnsi"/>
          <w:sz w:val="20"/>
          <w:szCs w:val="20"/>
        </w:rPr>
        <w:t>56</w:t>
      </w:r>
      <w:r w:rsidR="002A5030" w:rsidRPr="00C55629">
        <w:rPr>
          <w:rFonts w:asciiTheme="minorHAnsi" w:hAnsiTheme="minorHAnsi" w:cstheme="minorHAnsi"/>
          <w:sz w:val="20"/>
          <w:szCs w:val="20"/>
        </w:rPr>
        <w:t xml:space="preserve"> parishes</w:t>
      </w:r>
      <w:r w:rsidR="00CE05EC" w:rsidRPr="00C55629">
        <w:rPr>
          <w:rFonts w:asciiTheme="minorHAnsi" w:hAnsiTheme="minorHAnsi" w:cstheme="minorHAnsi"/>
          <w:sz w:val="20"/>
          <w:szCs w:val="20"/>
        </w:rPr>
        <w:t xml:space="preserve"> divided into 7 regional deaneries. </w:t>
      </w:r>
      <w:r w:rsidR="00903422" w:rsidRPr="00C55629">
        <w:rPr>
          <w:rFonts w:asciiTheme="minorHAnsi" w:hAnsiTheme="minorHAnsi" w:cstheme="minorHAnsi"/>
          <w:sz w:val="20"/>
          <w:szCs w:val="20"/>
        </w:rPr>
        <w:t>It is</w:t>
      </w:r>
      <w:r w:rsidR="00CE1138" w:rsidRPr="00C55629">
        <w:rPr>
          <w:rFonts w:asciiTheme="minorHAnsi" w:hAnsiTheme="minorHAnsi" w:cstheme="minorHAnsi"/>
          <w:sz w:val="20"/>
          <w:szCs w:val="20"/>
        </w:rPr>
        <w:t xml:space="preserve"> one of </w:t>
      </w:r>
      <w:r w:rsidR="00CE05EC" w:rsidRPr="00C55629">
        <w:rPr>
          <w:rFonts w:asciiTheme="minorHAnsi" w:hAnsiTheme="minorHAnsi" w:cstheme="minorHAnsi"/>
          <w:sz w:val="20"/>
          <w:szCs w:val="20"/>
        </w:rPr>
        <w:t>just 6</w:t>
      </w:r>
      <w:r w:rsidR="00CE1138" w:rsidRPr="00C55629">
        <w:rPr>
          <w:rFonts w:asciiTheme="minorHAnsi" w:hAnsiTheme="minorHAnsi" w:cstheme="minorHAnsi"/>
          <w:sz w:val="20"/>
          <w:szCs w:val="20"/>
        </w:rPr>
        <w:t xml:space="preserve"> dioceses with </w:t>
      </w:r>
      <w:r w:rsidR="00CE05EC" w:rsidRPr="00C55629">
        <w:rPr>
          <w:rFonts w:asciiTheme="minorHAnsi" w:hAnsiTheme="minorHAnsi" w:cstheme="minorHAnsi"/>
          <w:sz w:val="20"/>
          <w:szCs w:val="20"/>
        </w:rPr>
        <w:t>more than 50</w:t>
      </w:r>
      <w:r w:rsidR="00CE1138" w:rsidRPr="00C55629">
        <w:rPr>
          <w:rFonts w:asciiTheme="minorHAnsi" w:hAnsiTheme="minorHAnsi" w:cstheme="minorHAnsi"/>
          <w:sz w:val="20"/>
          <w:szCs w:val="20"/>
        </w:rPr>
        <w:t xml:space="preserve"> parishes. </w:t>
      </w:r>
      <w:r w:rsidR="00CE05EC" w:rsidRPr="00C55629">
        <w:rPr>
          <w:rFonts w:asciiTheme="minorHAnsi" w:hAnsiTheme="minorHAnsi" w:cstheme="minorHAnsi"/>
          <w:sz w:val="20"/>
          <w:szCs w:val="20"/>
        </w:rPr>
        <w:t>Forty-two</w:t>
      </w:r>
      <w:r w:rsidR="00566A86" w:rsidRPr="00C55629">
        <w:rPr>
          <w:rFonts w:asciiTheme="minorHAnsi" w:hAnsiTheme="minorHAnsi" w:cstheme="minorHAnsi"/>
          <w:sz w:val="20"/>
          <w:szCs w:val="20"/>
        </w:rPr>
        <w:t xml:space="preserve"> </w:t>
      </w:r>
      <w:r w:rsidR="00CE1138" w:rsidRPr="00C55629">
        <w:rPr>
          <w:rFonts w:asciiTheme="minorHAnsi" w:hAnsiTheme="minorHAnsi" w:cstheme="minorHAnsi"/>
          <w:sz w:val="20"/>
          <w:szCs w:val="20"/>
        </w:rPr>
        <w:t>parishes</w:t>
      </w:r>
      <w:r w:rsidR="002A5030" w:rsidRPr="00C55629">
        <w:rPr>
          <w:rFonts w:asciiTheme="minorHAnsi" w:hAnsiTheme="minorHAnsi" w:cstheme="minorHAnsi"/>
          <w:sz w:val="20"/>
          <w:szCs w:val="20"/>
        </w:rPr>
        <w:t xml:space="preserve"> have a full-time resident priest (</w:t>
      </w:r>
      <w:r w:rsidR="00CE05EC" w:rsidRPr="00C55629">
        <w:rPr>
          <w:rFonts w:asciiTheme="minorHAnsi" w:hAnsiTheme="minorHAnsi" w:cstheme="minorHAnsi"/>
          <w:sz w:val="20"/>
          <w:szCs w:val="20"/>
        </w:rPr>
        <w:t>75</w:t>
      </w:r>
      <w:r w:rsidR="00566A86" w:rsidRPr="00C55629">
        <w:rPr>
          <w:rFonts w:asciiTheme="minorHAnsi" w:hAnsiTheme="minorHAnsi" w:cstheme="minorHAnsi"/>
          <w:sz w:val="20"/>
          <w:szCs w:val="20"/>
        </w:rPr>
        <w:t>%)</w:t>
      </w:r>
      <w:r w:rsidR="00CE1138" w:rsidRPr="00C55629">
        <w:rPr>
          <w:rFonts w:asciiTheme="minorHAnsi" w:hAnsiTheme="minorHAnsi" w:cstheme="minorHAnsi"/>
          <w:sz w:val="20"/>
          <w:szCs w:val="20"/>
        </w:rPr>
        <w:t>,</w:t>
      </w:r>
      <w:r w:rsidR="002A5030" w:rsidRPr="00C55629">
        <w:rPr>
          <w:rFonts w:asciiTheme="minorHAnsi" w:hAnsiTheme="minorHAnsi" w:cstheme="minorHAnsi"/>
          <w:sz w:val="20"/>
          <w:szCs w:val="20"/>
        </w:rPr>
        <w:t xml:space="preserve"> </w:t>
      </w:r>
      <w:r w:rsidR="00AE110D" w:rsidRPr="00C55629">
        <w:rPr>
          <w:rFonts w:asciiTheme="minorHAnsi" w:hAnsiTheme="minorHAnsi" w:cstheme="minorHAnsi"/>
          <w:sz w:val="20"/>
          <w:szCs w:val="20"/>
        </w:rPr>
        <w:t xml:space="preserve">while </w:t>
      </w:r>
      <w:r w:rsidR="00CE05EC" w:rsidRPr="00C55629">
        <w:rPr>
          <w:rFonts w:asciiTheme="minorHAnsi" w:hAnsiTheme="minorHAnsi" w:cstheme="minorHAnsi"/>
          <w:sz w:val="20"/>
          <w:szCs w:val="20"/>
        </w:rPr>
        <w:t>14</w:t>
      </w:r>
      <w:r w:rsidR="002A5030" w:rsidRPr="00C55629">
        <w:rPr>
          <w:rFonts w:asciiTheme="minorHAnsi" w:hAnsiTheme="minorHAnsi" w:cstheme="minorHAnsi"/>
          <w:sz w:val="20"/>
          <w:szCs w:val="20"/>
        </w:rPr>
        <w:t xml:space="preserve"> </w:t>
      </w:r>
      <w:r w:rsidR="00CE1138" w:rsidRPr="00C55629">
        <w:rPr>
          <w:rFonts w:asciiTheme="minorHAnsi" w:hAnsiTheme="minorHAnsi" w:cstheme="minorHAnsi"/>
          <w:sz w:val="20"/>
          <w:szCs w:val="20"/>
        </w:rPr>
        <w:t>s</w:t>
      </w:r>
      <w:r w:rsidR="002A5030" w:rsidRPr="00C55629">
        <w:rPr>
          <w:rFonts w:asciiTheme="minorHAnsi" w:hAnsiTheme="minorHAnsi" w:cstheme="minorHAnsi"/>
          <w:sz w:val="20"/>
          <w:szCs w:val="20"/>
        </w:rPr>
        <w:t>hare a priest</w:t>
      </w:r>
      <w:r w:rsidR="00566A86" w:rsidRPr="00C55629">
        <w:rPr>
          <w:rFonts w:asciiTheme="minorHAnsi" w:hAnsiTheme="minorHAnsi" w:cstheme="minorHAnsi"/>
          <w:sz w:val="20"/>
          <w:szCs w:val="20"/>
        </w:rPr>
        <w:t>.</w:t>
      </w:r>
      <w:r w:rsidR="009C29BB" w:rsidRPr="00C55629">
        <w:rPr>
          <w:rFonts w:asciiTheme="minorHAnsi" w:hAnsiTheme="minorHAnsi" w:cstheme="minorHAnsi"/>
          <w:sz w:val="20"/>
          <w:szCs w:val="20"/>
        </w:rPr>
        <w:t xml:space="preserve"> </w:t>
      </w:r>
      <w:r w:rsidR="008D09CD" w:rsidRPr="00C55629">
        <w:rPr>
          <w:rFonts w:asciiTheme="minorHAnsi" w:hAnsiTheme="minorHAnsi" w:cstheme="minorHAnsi"/>
          <w:sz w:val="20"/>
          <w:szCs w:val="20"/>
        </w:rPr>
        <w:t>The</w:t>
      </w:r>
      <w:r w:rsidR="00566A86" w:rsidRPr="00C55629">
        <w:rPr>
          <w:rFonts w:asciiTheme="minorHAnsi" w:hAnsiTheme="minorHAnsi" w:cstheme="minorHAnsi"/>
          <w:sz w:val="20"/>
          <w:szCs w:val="20"/>
        </w:rPr>
        <w:t xml:space="preserve"> diocese has </w:t>
      </w:r>
      <w:r w:rsidR="00B758D7" w:rsidRPr="00C55629">
        <w:rPr>
          <w:rFonts w:asciiTheme="minorHAnsi" w:hAnsiTheme="minorHAnsi" w:cstheme="minorHAnsi"/>
          <w:sz w:val="20"/>
          <w:szCs w:val="20"/>
        </w:rPr>
        <w:t>a</w:t>
      </w:r>
      <w:r w:rsidR="005E19DE" w:rsidRPr="00C55629">
        <w:rPr>
          <w:rFonts w:asciiTheme="minorHAnsi" w:hAnsiTheme="minorHAnsi" w:cstheme="minorHAnsi"/>
          <w:sz w:val="20"/>
          <w:szCs w:val="20"/>
        </w:rPr>
        <w:t xml:space="preserve">n office for Strategic Financial Services, and a </w:t>
      </w:r>
      <w:r w:rsidR="009A1F37">
        <w:rPr>
          <w:rFonts w:asciiTheme="minorHAnsi" w:hAnsiTheme="minorHAnsi" w:cstheme="minorHAnsi"/>
          <w:sz w:val="20"/>
          <w:szCs w:val="20"/>
        </w:rPr>
        <w:t>c</w:t>
      </w:r>
      <w:r w:rsidR="005E19DE" w:rsidRPr="00C55629">
        <w:rPr>
          <w:rFonts w:asciiTheme="minorHAnsi" w:hAnsiTheme="minorHAnsi" w:cstheme="minorHAnsi"/>
          <w:sz w:val="20"/>
          <w:szCs w:val="20"/>
        </w:rPr>
        <w:t xml:space="preserve">ollege of </w:t>
      </w:r>
      <w:proofErr w:type="spellStart"/>
      <w:r w:rsidR="009A1F37">
        <w:rPr>
          <w:rFonts w:asciiTheme="minorHAnsi" w:hAnsiTheme="minorHAnsi" w:cstheme="minorHAnsi"/>
          <w:sz w:val="20"/>
          <w:szCs w:val="20"/>
        </w:rPr>
        <w:t>c</w:t>
      </w:r>
      <w:r w:rsidR="005E19DE" w:rsidRPr="00C55629">
        <w:rPr>
          <w:rFonts w:asciiTheme="minorHAnsi" w:hAnsiTheme="minorHAnsi" w:cstheme="minorHAnsi"/>
          <w:sz w:val="20"/>
          <w:szCs w:val="20"/>
        </w:rPr>
        <w:t>onsultors</w:t>
      </w:r>
      <w:proofErr w:type="spellEnd"/>
      <w:r w:rsidR="0034448B">
        <w:rPr>
          <w:rFonts w:asciiTheme="minorHAnsi" w:hAnsiTheme="minorHAnsi" w:cstheme="minorHAnsi"/>
          <w:sz w:val="20"/>
          <w:szCs w:val="20"/>
        </w:rPr>
        <w:t>, but i</w:t>
      </w:r>
      <w:r w:rsidR="005E19DE" w:rsidRPr="00C55629">
        <w:rPr>
          <w:rFonts w:asciiTheme="minorHAnsi" w:hAnsiTheme="minorHAnsi" w:cstheme="minorHAnsi"/>
          <w:sz w:val="20"/>
          <w:szCs w:val="20"/>
        </w:rPr>
        <w:t xml:space="preserve">t does not have a council of priests or a </w:t>
      </w:r>
      <w:r w:rsidR="008D09CD" w:rsidRPr="00C55629">
        <w:rPr>
          <w:rFonts w:asciiTheme="minorHAnsi" w:hAnsiTheme="minorHAnsi" w:cstheme="minorHAnsi"/>
          <w:sz w:val="20"/>
          <w:szCs w:val="20"/>
        </w:rPr>
        <w:t>diocesan pastoral council.</w:t>
      </w:r>
      <w:r w:rsidR="00C47927" w:rsidRPr="00C55629">
        <w:rPr>
          <w:rStyle w:val="FootnoteReference"/>
          <w:rFonts w:asciiTheme="minorHAnsi" w:hAnsiTheme="minorHAnsi" w:cstheme="minorHAnsi"/>
          <w:sz w:val="20"/>
          <w:szCs w:val="20"/>
        </w:rPr>
        <w:footnoteReference w:id="2"/>
      </w:r>
      <w:r w:rsidR="008D09CD" w:rsidRPr="00C55629">
        <w:rPr>
          <w:rFonts w:asciiTheme="minorHAnsi" w:hAnsiTheme="minorHAnsi" w:cstheme="minorHAnsi"/>
          <w:sz w:val="20"/>
          <w:szCs w:val="20"/>
        </w:rPr>
        <w:t xml:space="preserve"> </w:t>
      </w:r>
      <w:r w:rsidR="00C47927" w:rsidRPr="00C55629">
        <w:rPr>
          <w:rFonts w:asciiTheme="minorHAnsi" w:hAnsiTheme="minorHAnsi" w:cstheme="minorHAnsi"/>
          <w:sz w:val="20"/>
          <w:szCs w:val="20"/>
        </w:rPr>
        <w:t xml:space="preserve">Diocesan synods were held in 1885, 1889, 1908, 1916 and 1945, but none </w:t>
      </w:r>
      <w:r w:rsidR="001F75A0">
        <w:rPr>
          <w:rFonts w:asciiTheme="minorHAnsi" w:hAnsiTheme="minorHAnsi" w:cstheme="minorHAnsi"/>
          <w:sz w:val="20"/>
          <w:szCs w:val="20"/>
        </w:rPr>
        <w:t xml:space="preserve">has been convened </w:t>
      </w:r>
      <w:r w:rsidR="00C47927" w:rsidRPr="00C55629">
        <w:rPr>
          <w:rFonts w:asciiTheme="minorHAnsi" w:hAnsiTheme="minorHAnsi" w:cstheme="minorHAnsi"/>
          <w:sz w:val="20"/>
          <w:szCs w:val="20"/>
        </w:rPr>
        <w:t xml:space="preserve">since then. </w:t>
      </w:r>
      <w:r w:rsidR="003126DA">
        <w:rPr>
          <w:rFonts w:asciiTheme="minorHAnsi" w:hAnsiTheme="minorHAnsi" w:cstheme="minorHAnsi"/>
          <w:sz w:val="20"/>
          <w:szCs w:val="20"/>
        </w:rPr>
        <w:t xml:space="preserve"> </w:t>
      </w:r>
      <w:r w:rsidR="008556A7" w:rsidRPr="00165DA7">
        <w:rPr>
          <w:rFonts w:asciiTheme="minorHAnsi" w:hAnsiTheme="minorHAnsi" w:cstheme="minorHAnsi"/>
          <w:sz w:val="20"/>
          <w:szCs w:val="20"/>
        </w:rPr>
        <w:t xml:space="preserve">In 2015 a </w:t>
      </w:r>
      <w:r w:rsidR="008556A7" w:rsidRPr="00165DA7">
        <w:rPr>
          <w:rFonts w:asciiTheme="minorHAnsi" w:hAnsiTheme="minorHAnsi" w:cstheme="minorHAnsi"/>
          <w:i/>
          <w:sz w:val="20"/>
          <w:szCs w:val="20"/>
        </w:rPr>
        <w:t>New Directions</w:t>
      </w:r>
      <w:r w:rsidR="009A1F37">
        <w:rPr>
          <w:rFonts w:asciiTheme="minorHAnsi" w:hAnsiTheme="minorHAnsi" w:cstheme="minorHAnsi"/>
          <w:sz w:val="20"/>
          <w:szCs w:val="20"/>
        </w:rPr>
        <w:t xml:space="preserve"> </w:t>
      </w:r>
      <w:r w:rsidR="008556A7" w:rsidRPr="00165DA7">
        <w:rPr>
          <w:rFonts w:asciiTheme="minorHAnsi" w:hAnsiTheme="minorHAnsi" w:cstheme="minorHAnsi"/>
          <w:sz w:val="20"/>
          <w:szCs w:val="20"/>
        </w:rPr>
        <w:t>Task Force</w:t>
      </w:r>
      <w:r w:rsidR="009A1F37">
        <w:rPr>
          <w:rFonts w:asciiTheme="minorHAnsi" w:hAnsiTheme="minorHAnsi" w:cstheme="minorHAnsi"/>
          <w:sz w:val="20"/>
          <w:szCs w:val="20"/>
        </w:rPr>
        <w:t>,</w:t>
      </w:r>
      <w:r w:rsidR="008556A7" w:rsidRPr="00165DA7">
        <w:rPr>
          <w:rFonts w:asciiTheme="minorHAnsi" w:hAnsiTheme="minorHAnsi" w:cstheme="minorHAnsi"/>
          <w:sz w:val="20"/>
          <w:szCs w:val="20"/>
        </w:rPr>
        <w:t xml:space="preserve"> appointed to </w:t>
      </w:r>
      <w:r w:rsidR="008556A7" w:rsidRPr="00165DA7">
        <w:rPr>
          <w:rFonts w:asciiTheme="minorHAnsi" w:hAnsiTheme="minorHAnsi" w:cstheme="minorHAnsi"/>
          <w:sz w:val="20"/>
          <w:szCs w:val="20"/>
          <w:shd w:val="clear" w:color="auto" w:fill="FFFFFF"/>
        </w:rPr>
        <w:t xml:space="preserve">produce a pastoral plan for the renewal </w:t>
      </w:r>
      <w:r w:rsidR="0034448B">
        <w:rPr>
          <w:rFonts w:asciiTheme="minorHAnsi" w:hAnsiTheme="minorHAnsi" w:cstheme="minorHAnsi"/>
          <w:sz w:val="20"/>
          <w:szCs w:val="20"/>
          <w:shd w:val="clear" w:color="auto" w:fill="FFFFFF"/>
        </w:rPr>
        <w:t>of the</w:t>
      </w:r>
      <w:r w:rsidR="008556A7" w:rsidRPr="00165DA7">
        <w:rPr>
          <w:rFonts w:asciiTheme="minorHAnsi" w:hAnsiTheme="minorHAnsi" w:cstheme="minorHAnsi"/>
          <w:sz w:val="20"/>
          <w:szCs w:val="20"/>
          <w:shd w:val="clear" w:color="auto" w:fill="FFFFFF"/>
        </w:rPr>
        <w:t xml:space="preserve"> parishes, school</w:t>
      </w:r>
      <w:r w:rsidR="00C55629" w:rsidRPr="00165DA7">
        <w:rPr>
          <w:rFonts w:asciiTheme="minorHAnsi" w:hAnsiTheme="minorHAnsi" w:cstheme="minorHAnsi"/>
          <w:sz w:val="20"/>
          <w:szCs w:val="20"/>
          <w:shd w:val="clear" w:color="auto" w:fill="FFFFFF"/>
        </w:rPr>
        <w:t>s</w:t>
      </w:r>
      <w:r w:rsidR="008556A7" w:rsidRPr="00165DA7">
        <w:rPr>
          <w:rFonts w:asciiTheme="minorHAnsi" w:hAnsiTheme="minorHAnsi" w:cstheme="minorHAnsi"/>
          <w:sz w:val="20"/>
          <w:szCs w:val="20"/>
          <w:shd w:val="clear" w:color="auto" w:fill="FFFFFF"/>
        </w:rPr>
        <w:t xml:space="preserve"> and communities</w:t>
      </w:r>
      <w:r w:rsidR="009A1F37">
        <w:rPr>
          <w:rFonts w:asciiTheme="minorHAnsi" w:hAnsiTheme="minorHAnsi" w:cstheme="minorHAnsi"/>
          <w:sz w:val="20"/>
          <w:szCs w:val="20"/>
          <w:shd w:val="clear" w:color="auto" w:fill="FFFFFF"/>
        </w:rPr>
        <w:t xml:space="preserve">, </w:t>
      </w:r>
      <w:r w:rsidR="00932D97" w:rsidRPr="00165DA7">
        <w:rPr>
          <w:rFonts w:asciiTheme="minorHAnsi" w:hAnsiTheme="minorHAnsi" w:cstheme="minorHAnsi"/>
          <w:sz w:val="20"/>
          <w:szCs w:val="20"/>
          <w:shd w:val="clear" w:color="auto" w:fill="FFFFFF"/>
        </w:rPr>
        <w:t xml:space="preserve">identified 8 renewal characteristics, initiated a dialogue with parishes, and </w:t>
      </w:r>
      <w:r w:rsidR="0034448B">
        <w:rPr>
          <w:rFonts w:asciiTheme="minorHAnsi" w:hAnsiTheme="minorHAnsi" w:cstheme="minorHAnsi"/>
          <w:sz w:val="20"/>
          <w:szCs w:val="20"/>
          <w:shd w:val="clear" w:color="auto" w:fill="FFFFFF"/>
        </w:rPr>
        <w:t xml:space="preserve">convoked </w:t>
      </w:r>
      <w:r w:rsidR="003D6C18">
        <w:rPr>
          <w:rFonts w:asciiTheme="minorHAnsi" w:hAnsiTheme="minorHAnsi" w:cstheme="minorHAnsi"/>
          <w:sz w:val="20"/>
          <w:szCs w:val="20"/>
          <w:shd w:val="clear" w:color="auto" w:fill="FFFFFF"/>
        </w:rPr>
        <w:t>a</w:t>
      </w:r>
      <w:r w:rsidR="003D6C18">
        <w:rPr>
          <w:rFonts w:asciiTheme="minorHAnsi" w:hAnsiTheme="minorHAnsi" w:cstheme="minorHAnsi"/>
          <w:sz w:val="20"/>
          <w:szCs w:val="20"/>
        </w:rPr>
        <w:t xml:space="preserve"> Diocesan Spring Gathering in 2016 to</w:t>
      </w:r>
      <w:r w:rsidR="0034448B">
        <w:rPr>
          <w:rFonts w:asciiTheme="minorHAnsi" w:hAnsiTheme="minorHAnsi" w:cstheme="minorHAnsi"/>
          <w:sz w:val="20"/>
          <w:szCs w:val="20"/>
        </w:rPr>
        <w:t xml:space="preserve"> elicit r</w:t>
      </w:r>
      <w:r w:rsidR="0034448B" w:rsidRPr="00165DA7">
        <w:rPr>
          <w:rFonts w:asciiTheme="minorHAnsi" w:hAnsiTheme="minorHAnsi" w:cstheme="minorHAnsi"/>
          <w:sz w:val="20"/>
          <w:szCs w:val="20"/>
          <w:shd w:val="clear" w:color="auto" w:fill="FFFFFF"/>
        </w:rPr>
        <w:t>adical localised renewal responses</w:t>
      </w:r>
      <w:r w:rsidR="009A1F37">
        <w:rPr>
          <w:rFonts w:asciiTheme="minorHAnsi" w:hAnsiTheme="minorHAnsi" w:cstheme="minorHAnsi"/>
          <w:sz w:val="20"/>
          <w:szCs w:val="20"/>
          <w:shd w:val="clear" w:color="auto" w:fill="FFFFFF"/>
        </w:rPr>
        <w:t>,</w:t>
      </w:r>
      <w:r w:rsidR="0034448B" w:rsidRPr="00165DA7">
        <w:rPr>
          <w:rFonts w:asciiTheme="minorHAnsi" w:hAnsiTheme="minorHAnsi" w:cstheme="minorHAnsi"/>
          <w:sz w:val="20"/>
          <w:szCs w:val="20"/>
          <w:shd w:val="clear" w:color="auto" w:fill="FFFFFF"/>
        </w:rPr>
        <w:t xml:space="preserve"> rather than a one</w:t>
      </w:r>
      <w:r w:rsidR="002F6B91">
        <w:rPr>
          <w:rFonts w:asciiTheme="minorHAnsi" w:hAnsiTheme="minorHAnsi" w:cstheme="minorHAnsi"/>
          <w:sz w:val="20"/>
          <w:szCs w:val="20"/>
          <w:shd w:val="clear" w:color="auto" w:fill="FFFFFF"/>
        </w:rPr>
        <w:t>-</w:t>
      </w:r>
      <w:r w:rsidR="0034448B" w:rsidRPr="00165DA7">
        <w:rPr>
          <w:rFonts w:asciiTheme="minorHAnsi" w:hAnsiTheme="minorHAnsi" w:cstheme="minorHAnsi"/>
          <w:sz w:val="20"/>
          <w:szCs w:val="20"/>
          <w:shd w:val="clear" w:color="auto" w:fill="FFFFFF"/>
        </w:rPr>
        <w:t>size</w:t>
      </w:r>
      <w:r w:rsidR="002F6B91">
        <w:rPr>
          <w:rFonts w:asciiTheme="minorHAnsi" w:hAnsiTheme="minorHAnsi" w:cstheme="minorHAnsi"/>
          <w:sz w:val="20"/>
          <w:szCs w:val="20"/>
          <w:shd w:val="clear" w:color="auto" w:fill="FFFFFF"/>
        </w:rPr>
        <w:t>-</w:t>
      </w:r>
      <w:r w:rsidR="0034448B" w:rsidRPr="00165DA7">
        <w:rPr>
          <w:rFonts w:asciiTheme="minorHAnsi" w:hAnsiTheme="minorHAnsi" w:cstheme="minorHAnsi"/>
          <w:sz w:val="20"/>
          <w:szCs w:val="20"/>
          <w:shd w:val="clear" w:color="auto" w:fill="FFFFFF"/>
        </w:rPr>
        <w:t>fits</w:t>
      </w:r>
      <w:r w:rsidR="002F6B91">
        <w:rPr>
          <w:rFonts w:asciiTheme="minorHAnsi" w:hAnsiTheme="minorHAnsi" w:cstheme="minorHAnsi"/>
          <w:sz w:val="20"/>
          <w:szCs w:val="20"/>
          <w:shd w:val="clear" w:color="auto" w:fill="FFFFFF"/>
        </w:rPr>
        <w:t>-</w:t>
      </w:r>
      <w:r w:rsidR="0034448B" w:rsidRPr="00165DA7">
        <w:rPr>
          <w:rFonts w:asciiTheme="minorHAnsi" w:hAnsiTheme="minorHAnsi" w:cstheme="minorHAnsi"/>
          <w:sz w:val="20"/>
          <w:szCs w:val="20"/>
          <w:shd w:val="clear" w:color="auto" w:fill="FFFFFF"/>
        </w:rPr>
        <w:t>all</w:t>
      </w:r>
      <w:r w:rsidR="002F6B91">
        <w:rPr>
          <w:rFonts w:asciiTheme="minorHAnsi" w:hAnsiTheme="minorHAnsi" w:cstheme="minorHAnsi"/>
          <w:sz w:val="20"/>
          <w:szCs w:val="20"/>
          <w:shd w:val="clear" w:color="auto" w:fill="FFFFFF"/>
        </w:rPr>
        <w:t xml:space="preserve"> solution</w:t>
      </w:r>
      <w:r w:rsidR="003D6C18" w:rsidRPr="00165DA7">
        <w:rPr>
          <w:rFonts w:asciiTheme="minorHAnsi" w:hAnsiTheme="minorHAnsi" w:cstheme="minorHAnsi"/>
          <w:sz w:val="20"/>
          <w:szCs w:val="20"/>
        </w:rPr>
        <w:t>.</w:t>
      </w:r>
      <w:r w:rsidR="003D6C18" w:rsidRPr="00165DA7">
        <w:rPr>
          <w:rStyle w:val="FootnoteReference"/>
          <w:rFonts w:asciiTheme="minorHAnsi" w:hAnsiTheme="minorHAnsi" w:cstheme="minorHAnsi"/>
          <w:sz w:val="20"/>
          <w:szCs w:val="20"/>
        </w:rPr>
        <w:footnoteReference w:id="3"/>
      </w:r>
      <w:r w:rsidR="00954662" w:rsidRPr="00165DA7">
        <w:rPr>
          <w:rFonts w:asciiTheme="minorHAnsi" w:hAnsiTheme="minorHAnsi" w:cstheme="minorHAnsi"/>
          <w:sz w:val="20"/>
          <w:szCs w:val="20"/>
          <w:shd w:val="clear" w:color="auto" w:fill="FFFFFF"/>
        </w:rPr>
        <w:t xml:space="preserve"> </w:t>
      </w:r>
      <w:r w:rsidR="003126DA" w:rsidRPr="00165DA7">
        <w:rPr>
          <w:rFonts w:asciiTheme="minorHAnsi" w:hAnsiTheme="minorHAnsi" w:cstheme="minorHAnsi"/>
          <w:sz w:val="20"/>
          <w:szCs w:val="20"/>
        </w:rPr>
        <w:t>The new bishop recently announced p</w:t>
      </w:r>
      <w:r w:rsidR="003126DA" w:rsidRPr="00165DA7">
        <w:rPr>
          <w:rFonts w:asciiTheme="minorHAnsi" w:hAnsiTheme="minorHAnsi" w:cstheme="minorHAnsi"/>
          <w:sz w:val="20"/>
          <w:szCs w:val="20"/>
          <w:shd w:val="clear" w:color="auto" w:fill="FFFFFF"/>
        </w:rPr>
        <w:t xml:space="preserve">lans </w:t>
      </w:r>
      <w:r w:rsidR="00165DA7" w:rsidRPr="00165DA7">
        <w:rPr>
          <w:rFonts w:asciiTheme="minorHAnsi" w:hAnsiTheme="minorHAnsi" w:cstheme="minorHAnsi"/>
          <w:sz w:val="20"/>
          <w:szCs w:val="20"/>
          <w:shd w:val="clear" w:color="auto" w:fill="FFFFFF"/>
        </w:rPr>
        <w:t xml:space="preserve">for a </w:t>
      </w:r>
      <w:r w:rsidR="002F6B91">
        <w:rPr>
          <w:rFonts w:asciiTheme="minorHAnsi" w:hAnsiTheme="minorHAnsi" w:cstheme="minorHAnsi"/>
          <w:sz w:val="20"/>
          <w:szCs w:val="20"/>
          <w:shd w:val="clear" w:color="auto" w:fill="FFFFFF"/>
        </w:rPr>
        <w:t>d</w:t>
      </w:r>
      <w:r w:rsidR="003126DA" w:rsidRPr="00165DA7">
        <w:rPr>
          <w:rFonts w:asciiTheme="minorHAnsi" w:hAnsiTheme="minorHAnsi" w:cstheme="minorHAnsi"/>
          <w:sz w:val="20"/>
          <w:szCs w:val="20"/>
          <w:shd w:val="clear" w:color="auto" w:fill="FFFFFF"/>
        </w:rPr>
        <w:t xml:space="preserve">iocesan </w:t>
      </w:r>
      <w:r w:rsidR="002F6B91">
        <w:rPr>
          <w:rFonts w:asciiTheme="minorHAnsi" w:hAnsiTheme="minorHAnsi" w:cstheme="minorHAnsi"/>
          <w:sz w:val="20"/>
          <w:szCs w:val="20"/>
          <w:shd w:val="clear" w:color="auto" w:fill="FFFFFF"/>
        </w:rPr>
        <w:t>a</w:t>
      </w:r>
      <w:r w:rsidR="003126DA" w:rsidRPr="00165DA7">
        <w:rPr>
          <w:rFonts w:asciiTheme="minorHAnsi" w:hAnsiTheme="minorHAnsi" w:cstheme="minorHAnsi"/>
          <w:sz w:val="20"/>
          <w:szCs w:val="20"/>
          <w:shd w:val="clear" w:color="auto" w:fill="FFFFFF"/>
        </w:rPr>
        <w:t xml:space="preserve">ssembly and the formation of a </w:t>
      </w:r>
      <w:r w:rsidR="002F6B91">
        <w:rPr>
          <w:rFonts w:asciiTheme="minorHAnsi" w:hAnsiTheme="minorHAnsi" w:cstheme="minorHAnsi"/>
          <w:sz w:val="20"/>
          <w:szCs w:val="20"/>
          <w:shd w:val="clear" w:color="auto" w:fill="FFFFFF"/>
        </w:rPr>
        <w:t>d</w:t>
      </w:r>
      <w:r w:rsidR="003126DA" w:rsidRPr="00165DA7">
        <w:rPr>
          <w:rFonts w:asciiTheme="minorHAnsi" w:hAnsiTheme="minorHAnsi" w:cstheme="minorHAnsi"/>
          <w:sz w:val="20"/>
          <w:szCs w:val="20"/>
          <w:shd w:val="clear" w:color="auto" w:fill="FFFFFF"/>
        </w:rPr>
        <w:t xml:space="preserve">iocesan </w:t>
      </w:r>
      <w:r w:rsidR="002F6B91">
        <w:rPr>
          <w:rFonts w:asciiTheme="minorHAnsi" w:hAnsiTheme="minorHAnsi" w:cstheme="minorHAnsi"/>
          <w:sz w:val="20"/>
          <w:szCs w:val="20"/>
          <w:shd w:val="clear" w:color="auto" w:fill="FFFFFF"/>
        </w:rPr>
        <w:t>p</w:t>
      </w:r>
      <w:r w:rsidR="003126DA" w:rsidRPr="00165DA7">
        <w:rPr>
          <w:rFonts w:asciiTheme="minorHAnsi" w:hAnsiTheme="minorHAnsi" w:cstheme="minorHAnsi"/>
          <w:sz w:val="20"/>
          <w:szCs w:val="20"/>
          <w:shd w:val="clear" w:color="auto" w:fill="FFFFFF"/>
        </w:rPr>
        <w:t xml:space="preserve">astoral </w:t>
      </w:r>
      <w:r w:rsidR="002F6B91">
        <w:rPr>
          <w:rFonts w:asciiTheme="minorHAnsi" w:hAnsiTheme="minorHAnsi" w:cstheme="minorHAnsi"/>
          <w:sz w:val="20"/>
          <w:szCs w:val="20"/>
          <w:shd w:val="clear" w:color="auto" w:fill="FFFFFF"/>
        </w:rPr>
        <w:t>c</w:t>
      </w:r>
      <w:r w:rsidR="003126DA" w:rsidRPr="00165DA7">
        <w:rPr>
          <w:rFonts w:asciiTheme="minorHAnsi" w:hAnsiTheme="minorHAnsi" w:cstheme="minorHAnsi"/>
          <w:sz w:val="20"/>
          <w:szCs w:val="20"/>
          <w:shd w:val="clear" w:color="auto" w:fill="FFFFFF"/>
        </w:rPr>
        <w:t>ouncil</w:t>
      </w:r>
      <w:r w:rsidR="003D6C18">
        <w:rPr>
          <w:rFonts w:asciiTheme="minorHAnsi" w:hAnsiTheme="minorHAnsi" w:cstheme="minorHAnsi"/>
          <w:sz w:val="20"/>
          <w:szCs w:val="20"/>
          <w:shd w:val="clear" w:color="auto" w:fill="FFFFFF"/>
        </w:rPr>
        <w:t xml:space="preserve"> in 2021.</w:t>
      </w:r>
      <w:r w:rsidR="00165DA7" w:rsidRPr="00165DA7">
        <w:rPr>
          <w:rStyle w:val="FootnoteReference"/>
          <w:rFonts w:asciiTheme="minorHAnsi" w:hAnsiTheme="minorHAnsi" w:cstheme="minorHAnsi"/>
          <w:sz w:val="20"/>
          <w:szCs w:val="20"/>
          <w:shd w:val="clear" w:color="auto" w:fill="FFFFFF"/>
        </w:rPr>
        <w:footnoteReference w:id="4"/>
      </w:r>
      <w:r w:rsidR="003126DA" w:rsidRPr="00165DA7">
        <w:rPr>
          <w:rFonts w:asciiTheme="minorHAnsi" w:hAnsiTheme="minorHAnsi" w:cstheme="minorHAnsi"/>
          <w:sz w:val="20"/>
          <w:szCs w:val="20"/>
        </w:rPr>
        <w:t xml:space="preserve"> </w:t>
      </w:r>
      <w:r w:rsidR="000C4821" w:rsidRPr="00165DA7">
        <w:rPr>
          <w:rFonts w:asciiTheme="minorHAnsi" w:hAnsiTheme="minorHAnsi" w:cstheme="minorHAnsi"/>
          <w:sz w:val="20"/>
          <w:szCs w:val="20"/>
        </w:rPr>
        <w:t xml:space="preserve">Diocesan policy </w:t>
      </w:r>
      <w:r w:rsidR="009A1F37">
        <w:rPr>
          <w:rFonts w:asciiTheme="minorHAnsi" w:hAnsiTheme="minorHAnsi" w:cstheme="minorHAnsi"/>
          <w:sz w:val="20"/>
          <w:szCs w:val="20"/>
        </w:rPr>
        <w:t xml:space="preserve">is to expect parish priests and administrators to establish </w:t>
      </w:r>
      <w:r w:rsidR="000C4821" w:rsidRPr="00165DA7">
        <w:rPr>
          <w:rFonts w:asciiTheme="minorHAnsi" w:hAnsiTheme="minorHAnsi" w:cstheme="minorHAnsi"/>
          <w:sz w:val="20"/>
          <w:szCs w:val="20"/>
        </w:rPr>
        <w:t>parish pastoral councils.</w:t>
      </w:r>
      <w:r w:rsidR="00C55629" w:rsidRPr="00165DA7">
        <w:rPr>
          <w:rFonts w:asciiTheme="minorHAnsi" w:hAnsiTheme="minorHAnsi" w:cstheme="minorHAnsi"/>
          <w:sz w:val="20"/>
          <w:szCs w:val="20"/>
        </w:rPr>
        <w:t xml:space="preserve"> </w:t>
      </w:r>
    </w:p>
    <w:p w:rsidR="00680733" w:rsidRPr="000A1A18" w:rsidRDefault="00BE7CFE" w:rsidP="00D62991">
      <w:pPr>
        <w:spacing w:line="240" w:lineRule="auto"/>
        <w:rPr>
          <w:rFonts w:cstheme="minorHAnsi"/>
          <w:sz w:val="20"/>
          <w:szCs w:val="20"/>
          <w:highlight w:val="yellow"/>
        </w:rPr>
      </w:pPr>
      <w:r w:rsidRPr="00B26AF3">
        <w:rPr>
          <w:rFonts w:cstheme="minorHAnsi"/>
          <w:b/>
          <w:sz w:val="20"/>
          <w:szCs w:val="20"/>
        </w:rPr>
        <w:t>Priests</w:t>
      </w:r>
      <w:r w:rsidR="00357ADA" w:rsidRPr="00B26AF3">
        <w:rPr>
          <w:rFonts w:cstheme="minorHAnsi"/>
          <w:b/>
          <w:sz w:val="20"/>
          <w:szCs w:val="20"/>
        </w:rPr>
        <w:t xml:space="preserve"> and Deacons</w:t>
      </w:r>
      <w:r w:rsidRPr="00B26AF3">
        <w:rPr>
          <w:rFonts w:cstheme="minorHAnsi"/>
          <w:sz w:val="20"/>
          <w:szCs w:val="20"/>
        </w:rPr>
        <w:t xml:space="preserve">: </w:t>
      </w:r>
      <w:r w:rsidR="005E19DE" w:rsidRPr="00B26AF3">
        <w:rPr>
          <w:rFonts w:cstheme="minorHAnsi"/>
          <w:sz w:val="20"/>
          <w:szCs w:val="20"/>
        </w:rPr>
        <w:t xml:space="preserve">A total of 167 </w:t>
      </w:r>
      <w:r w:rsidR="002F6B91">
        <w:rPr>
          <w:rFonts w:cstheme="minorHAnsi"/>
          <w:sz w:val="20"/>
          <w:szCs w:val="20"/>
        </w:rPr>
        <w:t xml:space="preserve">priests </w:t>
      </w:r>
      <w:r w:rsidR="005E19DE" w:rsidRPr="00B26AF3">
        <w:rPr>
          <w:rFonts w:cstheme="minorHAnsi"/>
          <w:sz w:val="20"/>
          <w:szCs w:val="20"/>
        </w:rPr>
        <w:t>reside in the diocese</w:t>
      </w:r>
      <w:r w:rsidR="00075A74" w:rsidRPr="00B26AF3">
        <w:rPr>
          <w:rFonts w:cstheme="minorHAnsi"/>
          <w:sz w:val="20"/>
          <w:szCs w:val="20"/>
        </w:rPr>
        <w:t>, including the bishop</w:t>
      </w:r>
      <w:r w:rsidR="000A650C" w:rsidRPr="00B26AF3">
        <w:rPr>
          <w:rFonts w:cstheme="minorHAnsi"/>
          <w:sz w:val="20"/>
          <w:szCs w:val="20"/>
        </w:rPr>
        <w:t xml:space="preserve">: </w:t>
      </w:r>
      <w:r w:rsidR="005E19DE" w:rsidRPr="00B26AF3">
        <w:rPr>
          <w:rFonts w:cstheme="minorHAnsi"/>
          <w:sz w:val="20"/>
          <w:szCs w:val="20"/>
        </w:rPr>
        <w:t>94</w:t>
      </w:r>
      <w:r w:rsidR="000A650C" w:rsidRPr="00B26AF3">
        <w:rPr>
          <w:rFonts w:cstheme="minorHAnsi"/>
          <w:sz w:val="20"/>
          <w:szCs w:val="20"/>
        </w:rPr>
        <w:t xml:space="preserve"> diocesan and </w:t>
      </w:r>
      <w:r w:rsidR="005E19DE" w:rsidRPr="00B26AF3">
        <w:rPr>
          <w:rFonts w:cstheme="minorHAnsi"/>
          <w:sz w:val="20"/>
          <w:szCs w:val="20"/>
        </w:rPr>
        <w:t>73</w:t>
      </w:r>
      <w:r w:rsidR="000A650C" w:rsidRPr="00B26AF3">
        <w:rPr>
          <w:rFonts w:cstheme="minorHAnsi"/>
          <w:sz w:val="20"/>
          <w:szCs w:val="20"/>
        </w:rPr>
        <w:t xml:space="preserve"> religious. O</w:t>
      </w:r>
      <w:r w:rsidR="00E446E1" w:rsidRPr="00B26AF3">
        <w:rPr>
          <w:rFonts w:cstheme="minorHAnsi"/>
          <w:sz w:val="20"/>
          <w:szCs w:val="20"/>
        </w:rPr>
        <w:t>f these</w:t>
      </w:r>
      <w:r w:rsidR="000A650C" w:rsidRPr="00B26AF3">
        <w:rPr>
          <w:rFonts w:cstheme="minorHAnsi"/>
          <w:sz w:val="20"/>
          <w:szCs w:val="20"/>
        </w:rPr>
        <w:t xml:space="preserve"> </w:t>
      </w:r>
      <w:r w:rsidR="00E446E1" w:rsidRPr="00B26AF3">
        <w:rPr>
          <w:rFonts w:cstheme="minorHAnsi"/>
          <w:sz w:val="20"/>
          <w:szCs w:val="20"/>
        </w:rPr>
        <w:t>96</w:t>
      </w:r>
      <w:r w:rsidR="00357ADA" w:rsidRPr="00B26AF3">
        <w:rPr>
          <w:rFonts w:cstheme="minorHAnsi"/>
          <w:sz w:val="20"/>
          <w:szCs w:val="20"/>
        </w:rPr>
        <w:t xml:space="preserve"> </w:t>
      </w:r>
      <w:r w:rsidR="002A5030" w:rsidRPr="00B26AF3">
        <w:rPr>
          <w:rFonts w:cstheme="minorHAnsi"/>
          <w:sz w:val="20"/>
          <w:szCs w:val="20"/>
        </w:rPr>
        <w:t xml:space="preserve">are </w:t>
      </w:r>
      <w:r w:rsidR="00616122" w:rsidRPr="00B26AF3">
        <w:rPr>
          <w:rFonts w:cstheme="minorHAnsi"/>
          <w:sz w:val="20"/>
          <w:szCs w:val="20"/>
        </w:rPr>
        <w:t xml:space="preserve">active in parish ministry: </w:t>
      </w:r>
      <w:r w:rsidR="00E446E1" w:rsidRPr="00B26AF3">
        <w:rPr>
          <w:rFonts w:cstheme="minorHAnsi"/>
          <w:sz w:val="20"/>
          <w:szCs w:val="20"/>
        </w:rPr>
        <w:t>40</w:t>
      </w:r>
      <w:r w:rsidR="00616122" w:rsidRPr="00B26AF3">
        <w:rPr>
          <w:rFonts w:cstheme="minorHAnsi"/>
          <w:sz w:val="20"/>
          <w:szCs w:val="20"/>
        </w:rPr>
        <w:t xml:space="preserve"> diocesan</w:t>
      </w:r>
      <w:r w:rsidR="00E446E1" w:rsidRPr="00B26AF3">
        <w:rPr>
          <w:rFonts w:cstheme="minorHAnsi"/>
          <w:sz w:val="20"/>
          <w:szCs w:val="20"/>
        </w:rPr>
        <w:t>,</w:t>
      </w:r>
      <w:r w:rsidR="00616122" w:rsidRPr="00B26AF3">
        <w:rPr>
          <w:rFonts w:cstheme="minorHAnsi"/>
          <w:sz w:val="20"/>
          <w:szCs w:val="20"/>
        </w:rPr>
        <w:t xml:space="preserve"> </w:t>
      </w:r>
      <w:r w:rsidR="00E446E1" w:rsidRPr="00B26AF3">
        <w:rPr>
          <w:rFonts w:cstheme="minorHAnsi"/>
          <w:sz w:val="20"/>
          <w:szCs w:val="20"/>
        </w:rPr>
        <w:t>54</w:t>
      </w:r>
      <w:r w:rsidR="00616122" w:rsidRPr="00B26AF3">
        <w:rPr>
          <w:rFonts w:cstheme="minorHAnsi"/>
          <w:sz w:val="20"/>
          <w:szCs w:val="20"/>
        </w:rPr>
        <w:t xml:space="preserve"> religious</w:t>
      </w:r>
      <w:r w:rsidR="00E446E1" w:rsidRPr="00B26AF3">
        <w:rPr>
          <w:rFonts w:cstheme="minorHAnsi"/>
          <w:sz w:val="20"/>
          <w:szCs w:val="20"/>
        </w:rPr>
        <w:t xml:space="preserve">, 1 Eastern Rite and 1 Anglican </w:t>
      </w:r>
      <w:proofErr w:type="spellStart"/>
      <w:r w:rsidR="00E446E1" w:rsidRPr="00B26AF3">
        <w:rPr>
          <w:rFonts w:cstheme="minorHAnsi"/>
          <w:sz w:val="20"/>
          <w:szCs w:val="20"/>
        </w:rPr>
        <w:t>Ordinariate</w:t>
      </w:r>
      <w:proofErr w:type="spellEnd"/>
      <w:r w:rsidR="00160678" w:rsidRPr="00B26AF3">
        <w:rPr>
          <w:rFonts w:cstheme="minorHAnsi"/>
          <w:sz w:val="20"/>
          <w:szCs w:val="20"/>
        </w:rPr>
        <w:t>. Of th</w:t>
      </w:r>
      <w:r w:rsidR="00E446E1" w:rsidRPr="00B26AF3">
        <w:rPr>
          <w:rFonts w:cstheme="minorHAnsi"/>
          <w:sz w:val="20"/>
          <w:szCs w:val="20"/>
        </w:rPr>
        <w:t xml:space="preserve">ose ministering </w:t>
      </w:r>
      <w:r w:rsidR="00127477">
        <w:rPr>
          <w:rFonts w:cstheme="minorHAnsi"/>
          <w:sz w:val="20"/>
          <w:szCs w:val="20"/>
        </w:rPr>
        <w:t xml:space="preserve">in </w:t>
      </w:r>
      <w:r w:rsidR="00E446E1" w:rsidRPr="00B26AF3">
        <w:rPr>
          <w:rFonts w:cstheme="minorHAnsi"/>
          <w:sz w:val="20"/>
          <w:szCs w:val="20"/>
        </w:rPr>
        <w:t xml:space="preserve">parishes, 47 are </w:t>
      </w:r>
      <w:r w:rsidR="00616122" w:rsidRPr="00B26AF3">
        <w:rPr>
          <w:rFonts w:cstheme="minorHAnsi"/>
          <w:sz w:val="20"/>
          <w:szCs w:val="20"/>
        </w:rPr>
        <w:t xml:space="preserve">Australian-born and </w:t>
      </w:r>
      <w:r w:rsidR="00E446E1" w:rsidRPr="00B26AF3">
        <w:rPr>
          <w:rFonts w:cstheme="minorHAnsi"/>
          <w:sz w:val="20"/>
          <w:szCs w:val="20"/>
        </w:rPr>
        <w:t>49</w:t>
      </w:r>
      <w:r w:rsidR="00616122" w:rsidRPr="00B26AF3">
        <w:rPr>
          <w:rFonts w:cstheme="minorHAnsi"/>
          <w:sz w:val="20"/>
          <w:szCs w:val="20"/>
        </w:rPr>
        <w:t xml:space="preserve"> </w:t>
      </w:r>
      <w:r w:rsidR="00E446E1" w:rsidRPr="00B26AF3">
        <w:rPr>
          <w:rFonts w:cstheme="minorHAnsi"/>
          <w:sz w:val="20"/>
          <w:szCs w:val="20"/>
        </w:rPr>
        <w:t>(51%)</w:t>
      </w:r>
      <w:r w:rsidR="002F6B91">
        <w:rPr>
          <w:rFonts w:cstheme="minorHAnsi"/>
          <w:sz w:val="20"/>
          <w:szCs w:val="20"/>
        </w:rPr>
        <w:t xml:space="preserve"> </w:t>
      </w:r>
      <w:r w:rsidR="002F6B91" w:rsidRPr="00B26AF3">
        <w:rPr>
          <w:rFonts w:cstheme="minorHAnsi"/>
          <w:sz w:val="20"/>
          <w:szCs w:val="20"/>
        </w:rPr>
        <w:t>overseas-born</w:t>
      </w:r>
      <w:r w:rsidR="002F6B91">
        <w:rPr>
          <w:rFonts w:cstheme="minorHAnsi"/>
          <w:sz w:val="20"/>
          <w:szCs w:val="20"/>
        </w:rPr>
        <w:t xml:space="preserve"> (</w:t>
      </w:r>
      <w:r w:rsidR="00E446E1" w:rsidRPr="00B26AF3">
        <w:rPr>
          <w:rFonts w:cstheme="minorHAnsi"/>
          <w:sz w:val="20"/>
          <w:szCs w:val="20"/>
        </w:rPr>
        <w:t>19</w:t>
      </w:r>
      <w:r w:rsidR="00616122" w:rsidRPr="00B26AF3">
        <w:rPr>
          <w:rFonts w:cstheme="minorHAnsi"/>
          <w:sz w:val="20"/>
          <w:szCs w:val="20"/>
        </w:rPr>
        <w:t xml:space="preserve"> in India</w:t>
      </w:r>
      <w:r w:rsidR="00075A74" w:rsidRPr="00B26AF3">
        <w:rPr>
          <w:rFonts w:cstheme="minorHAnsi"/>
          <w:sz w:val="20"/>
          <w:szCs w:val="20"/>
        </w:rPr>
        <w:t xml:space="preserve">, </w:t>
      </w:r>
      <w:r w:rsidR="00E446E1" w:rsidRPr="00B26AF3">
        <w:rPr>
          <w:rFonts w:cstheme="minorHAnsi"/>
          <w:sz w:val="20"/>
          <w:szCs w:val="20"/>
        </w:rPr>
        <w:t>8 in Africa</w:t>
      </w:r>
      <w:r w:rsidR="00075A74" w:rsidRPr="00B26AF3">
        <w:rPr>
          <w:rFonts w:cstheme="minorHAnsi"/>
          <w:sz w:val="20"/>
          <w:szCs w:val="20"/>
        </w:rPr>
        <w:t xml:space="preserve"> </w:t>
      </w:r>
      <w:r w:rsidR="00E446E1" w:rsidRPr="00B26AF3">
        <w:rPr>
          <w:rFonts w:cstheme="minorHAnsi"/>
          <w:sz w:val="20"/>
          <w:szCs w:val="20"/>
        </w:rPr>
        <w:t xml:space="preserve">(6 in Kenya), 7 in Vietnam, </w:t>
      </w:r>
      <w:r w:rsidR="00075A74" w:rsidRPr="00B26AF3">
        <w:rPr>
          <w:rFonts w:cstheme="minorHAnsi"/>
          <w:sz w:val="20"/>
          <w:szCs w:val="20"/>
        </w:rPr>
        <w:t>3</w:t>
      </w:r>
      <w:r w:rsidR="00E446E1" w:rsidRPr="00B26AF3">
        <w:rPr>
          <w:rFonts w:cstheme="minorHAnsi"/>
          <w:sz w:val="20"/>
          <w:szCs w:val="20"/>
        </w:rPr>
        <w:t xml:space="preserve"> each</w:t>
      </w:r>
      <w:r w:rsidR="00075A74" w:rsidRPr="00B26AF3">
        <w:rPr>
          <w:rFonts w:cstheme="minorHAnsi"/>
          <w:sz w:val="20"/>
          <w:szCs w:val="20"/>
        </w:rPr>
        <w:t xml:space="preserve"> </w:t>
      </w:r>
      <w:r w:rsidR="00753E19" w:rsidRPr="00B26AF3">
        <w:rPr>
          <w:rFonts w:cstheme="minorHAnsi"/>
          <w:sz w:val="20"/>
          <w:szCs w:val="20"/>
        </w:rPr>
        <w:t xml:space="preserve">in </w:t>
      </w:r>
      <w:r w:rsidR="00E446E1" w:rsidRPr="00B26AF3">
        <w:rPr>
          <w:rFonts w:cstheme="minorHAnsi"/>
          <w:sz w:val="20"/>
          <w:szCs w:val="20"/>
        </w:rPr>
        <w:t xml:space="preserve">Italy and Poland, </w:t>
      </w:r>
      <w:r w:rsidR="00753E19" w:rsidRPr="00B26AF3">
        <w:rPr>
          <w:rFonts w:cstheme="minorHAnsi"/>
          <w:sz w:val="20"/>
          <w:szCs w:val="20"/>
        </w:rPr>
        <w:t xml:space="preserve">2 in Philippines, </w:t>
      </w:r>
      <w:r w:rsidR="00E446E1" w:rsidRPr="00B26AF3">
        <w:rPr>
          <w:rFonts w:cstheme="minorHAnsi"/>
          <w:sz w:val="20"/>
          <w:szCs w:val="20"/>
        </w:rPr>
        <w:t>1 each in Syria, Greece</w:t>
      </w:r>
      <w:r w:rsidR="00753E19" w:rsidRPr="00B26AF3">
        <w:rPr>
          <w:rFonts w:cstheme="minorHAnsi"/>
          <w:sz w:val="20"/>
          <w:szCs w:val="20"/>
        </w:rPr>
        <w:t>, and Netherlands, and 4</w:t>
      </w:r>
      <w:r w:rsidR="00075A74" w:rsidRPr="00B26AF3">
        <w:rPr>
          <w:rFonts w:cstheme="minorHAnsi"/>
          <w:sz w:val="20"/>
          <w:szCs w:val="20"/>
        </w:rPr>
        <w:t xml:space="preserve"> in </w:t>
      </w:r>
      <w:r w:rsidR="00753E19" w:rsidRPr="00B26AF3">
        <w:rPr>
          <w:rFonts w:cstheme="minorHAnsi"/>
          <w:sz w:val="20"/>
          <w:szCs w:val="20"/>
        </w:rPr>
        <w:t>other Asia and elsewhere</w:t>
      </w:r>
      <w:r w:rsidR="002F6B91">
        <w:rPr>
          <w:rFonts w:cstheme="minorHAnsi"/>
          <w:sz w:val="20"/>
          <w:szCs w:val="20"/>
        </w:rPr>
        <w:t>)</w:t>
      </w:r>
      <w:r w:rsidR="00753E19" w:rsidRPr="00B26AF3">
        <w:rPr>
          <w:rFonts w:cstheme="minorHAnsi"/>
          <w:sz w:val="20"/>
          <w:szCs w:val="20"/>
        </w:rPr>
        <w:t xml:space="preserve">.  </w:t>
      </w:r>
      <w:r w:rsidR="00127477" w:rsidRPr="00B26AF3">
        <w:rPr>
          <w:rFonts w:cstheme="minorHAnsi"/>
          <w:sz w:val="20"/>
          <w:szCs w:val="20"/>
        </w:rPr>
        <w:t xml:space="preserve">There has been a significant turnover of priests in parish ministry in the last 10 years </w:t>
      </w:r>
      <w:r w:rsidR="00127477">
        <w:rPr>
          <w:rFonts w:cstheme="minorHAnsi"/>
          <w:sz w:val="20"/>
          <w:szCs w:val="20"/>
        </w:rPr>
        <w:t>(52 exited</w:t>
      </w:r>
      <w:r w:rsidR="00165DA7">
        <w:rPr>
          <w:rFonts w:cstheme="minorHAnsi"/>
          <w:sz w:val="20"/>
          <w:szCs w:val="20"/>
        </w:rPr>
        <w:t xml:space="preserve"> this ministry</w:t>
      </w:r>
      <w:r w:rsidR="002F6B91">
        <w:rPr>
          <w:rFonts w:cstheme="minorHAnsi"/>
          <w:sz w:val="20"/>
          <w:szCs w:val="20"/>
        </w:rPr>
        <w:t xml:space="preserve"> in th</w:t>
      </w:r>
      <w:r w:rsidR="005B35A7">
        <w:rPr>
          <w:rFonts w:cstheme="minorHAnsi"/>
          <w:sz w:val="20"/>
          <w:szCs w:val="20"/>
        </w:rPr>
        <w:t>at</w:t>
      </w:r>
      <w:r w:rsidR="002F6B91">
        <w:rPr>
          <w:rFonts w:cstheme="minorHAnsi"/>
          <w:sz w:val="20"/>
          <w:szCs w:val="20"/>
        </w:rPr>
        <w:t xml:space="preserve"> period</w:t>
      </w:r>
      <w:r w:rsidR="00127477" w:rsidRPr="00B26AF3">
        <w:rPr>
          <w:rFonts w:cstheme="minorHAnsi"/>
          <w:sz w:val="20"/>
          <w:szCs w:val="20"/>
        </w:rPr>
        <w:t>) and</w:t>
      </w:r>
      <w:r w:rsidR="005B35A7">
        <w:rPr>
          <w:rFonts w:cstheme="minorHAnsi"/>
          <w:sz w:val="20"/>
          <w:szCs w:val="20"/>
        </w:rPr>
        <w:t xml:space="preserve">, </w:t>
      </w:r>
      <w:r w:rsidR="00127477" w:rsidRPr="00B26AF3">
        <w:rPr>
          <w:rFonts w:cstheme="minorHAnsi"/>
          <w:sz w:val="20"/>
          <w:szCs w:val="20"/>
        </w:rPr>
        <w:t xml:space="preserve">as </w:t>
      </w:r>
      <w:r w:rsidR="00127477">
        <w:rPr>
          <w:rFonts w:cstheme="minorHAnsi"/>
          <w:sz w:val="20"/>
          <w:szCs w:val="20"/>
        </w:rPr>
        <w:t xml:space="preserve">at least </w:t>
      </w:r>
      <w:r w:rsidR="00127477" w:rsidRPr="00B26AF3">
        <w:rPr>
          <w:rFonts w:cstheme="minorHAnsi"/>
          <w:sz w:val="20"/>
          <w:szCs w:val="20"/>
        </w:rPr>
        <w:t>24 of the Australian-born were ordained in 1980 or prior, this will continue in the near future</w:t>
      </w:r>
      <w:r w:rsidR="00165DA7">
        <w:rPr>
          <w:rFonts w:cstheme="minorHAnsi"/>
          <w:sz w:val="20"/>
          <w:szCs w:val="20"/>
        </w:rPr>
        <w:t>. W</w:t>
      </w:r>
      <w:r w:rsidR="00127477" w:rsidRPr="00B26AF3">
        <w:rPr>
          <w:rFonts w:cstheme="minorHAnsi"/>
          <w:sz w:val="20"/>
          <w:szCs w:val="20"/>
        </w:rPr>
        <w:t xml:space="preserve">ithin 5 years the diocese will be overwhelmingly reliant on overseas-born priests. </w:t>
      </w:r>
      <w:r w:rsidR="00127477">
        <w:rPr>
          <w:rFonts w:cstheme="minorHAnsi"/>
          <w:sz w:val="20"/>
          <w:szCs w:val="20"/>
        </w:rPr>
        <w:t xml:space="preserve">Of the priests not in parish ministry, 25 </w:t>
      </w:r>
      <w:r w:rsidR="00753E19" w:rsidRPr="00B26AF3">
        <w:rPr>
          <w:rFonts w:cstheme="minorHAnsi"/>
          <w:sz w:val="20"/>
          <w:szCs w:val="20"/>
        </w:rPr>
        <w:t xml:space="preserve">(including </w:t>
      </w:r>
      <w:r w:rsidR="00165DA7">
        <w:rPr>
          <w:rFonts w:cstheme="minorHAnsi"/>
          <w:sz w:val="20"/>
          <w:szCs w:val="20"/>
        </w:rPr>
        <w:t xml:space="preserve">the </w:t>
      </w:r>
      <w:r w:rsidR="00753E19" w:rsidRPr="00165DA7">
        <w:rPr>
          <w:rFonts w:cstheme="minorHAnsi"/>
          <w:sz w:val="20"/>
          <w:szCs w:val="20"/>
        </w:rPr>
        <w:t>previous bishop)</w:t>
      </w:r>
      <w:r w:rsidR="0006789D" w:rsidRPr="00165DA7">
        <w:rPr>
          <w:rFonts w:cstheme="minorHAnsi"/>
          <w:sz w:val="20"/>
          <w:szCs w:val="20"/>
        </w:rPr>
        <w:t xml:space="preserve"> </w:t>
      </w:r>
      <w:r w:rsidR="00753E19" w:rsidRPr="00165DA7">
        <w:rPr>
          <w:rFonts w:cstheme="minorHAnsi"/>
          <w:sz w:val="20"/>
          <w:szCs w:val="20"/>
        </w:rPr>
        <w:t xml:space="preserve">currently </w:t>
      </w:r>
      <w:r w:rsidR="00616122" w:rsidRPr="00165DA7">
        <w:rPr>
          <w:rFonts w:cstheme="minorHAnsi"/>
          <w:sz w:val="20"/>
          <w:szCs w:val="20"/>
        </w:rPr>
        <w:t>live in retirement</w:t>
      </w:r>
      <w:r w:rsidR="00753E19" w:rsidRPr="00165DA7">
        <w:rPr>
          <w:rFonts w:cstheme="minorHAnsi"/>
          <w:sz w:val="20"/>
          <w:szCs w:val="20"/>
        </w:rPr>
        <w:t xml:space="preserve">, 1 works outside the diocese, 6 reside </w:t>
      </w:r>
      <w:r w:rsidR="00127477" w:rsidRPr="00165DA7">
        <w:rPr>
          <w:rFonts w:cstheme="minorHAnsi"/>
          <w:sz w:val="20"/>
          <w:szCs w:val="20"/>
        </w:rPr>
        <w:t>outside</w:t>
      </w:r>
      <w:r w:rsidR="00753E19" w:rsidRPr="00165DA7">
        <w:rPr>
          <w:rFonts w:cstheme="minorHAnsi"/>
          <w:sz w:val="20"/>
          <w:szCs w:val="20"/>
        </w:rPr>
        <w:t xml:space="preserve"> parishes, 9 belong to other Rites, </w:t>
      </w:r>
      <w:r w:rsidR="00127477" w:rsidRPr="00165DA7">
        <w:rPr>
          <w:rFonts w:cstheme="minorHAnsi"/>
          <w:sz w:val="20"/>
          <w:szCs w:val="20"/>
        </w:rPr>
        <w:t xml:space="preserve">and </w:t>
      </w:r>
      <w:r w:rsidR="00B26AF3" w:rsidRPr="00165DA7">
        <w:rPr>
          <w:rFonts w:cstheme="minorHAnsi"/>
          <w:sz w:val="20"/>
          <w:szCs w:val="20"/>
        </w:rPr>
        <w:t xml:space="preserve">8 minister as chaplains to various ethnic groups. </w:t>
      </w:r>
      <w:r w:rsidR="0006789D" w:rsidRPr="00165DA7">
        <w:rPr>
          <w:rFonts w:cstheme="minorHAnsi"/>
          <w:sz w:val="20"/>
          <w:szCs w:val="20"/>
        </w:rPr>
        <w:t>Currently</w:t>
      </w:r>
      <w:r w:rsidR="00F90745" w:rsidRPr="00165DA7">
        <w:rPr>
          <w:rFonts w:cstheme="minorHAnsi"/>
          <w:sz w:val="20"/>
          <w:szCs w:val="20"/>
        </w:rPr>
        <w:t xml:space="preserve"> (2020)</w:t>
      </w:r>
      <w:r w:rsidR="0006789D" w:rsidRPr="00165DA7">
        <w:rPr>
          <w:rFonts w:cstheme="minorHAnsi"/>
          <w:sz w:val="20"/>
          <w:szCs w:val="20"/>
        </w:rPr>
        <w:t>, t</w:t>
      </w:r>
      <w:r w:rsidR="001A0A2B" w:rsidRPr="00165DA7">
        <w:rPr>
          <w:rFonts w:cstheme="minorHAnsi"/>
          <w:sz w:val="20"/>
          <w:szCs w:val="20"/>
        </w:rPr>
        <w:t>he</w:t>
      </w:r>
      <w:r w:rsidR="00584511" w:rsidRPr="00165DA7">
        <w:rPr>
          <w:rFonts w:cstheme="minorHAnsi"/>
          <w:sz w:val="20"/>
          <w:szCs w:val="20"/>
        </w:rPr>
        <w:t xml:space="preserve">re are </w:t>
      </w:r>
      <w:r w:rsidR="00F90745" w:rsidRPr="00165DA7">
        <w:rPr>
          <w:rFonts w:cstheme="minorHAnsi"/>
          <w:sz w:val="20"/>
          <w:szCs w:val="20"/>
        </w:rPr>
        <w:t>5</w:t>
      </w:r>
      <w:r w:rsidR="00584511" w:rsidRPr="00165DA7">
        <w:rPr>
          <w:rFonts w:cstheme="minorHAnsi"/>
          <w:sz w:val="20"/>
          <w:szCs w:val="20"/>
        </w:rPr>
        <w:t xml:space="preserve"> seminari</w:t>
      </w:r>
      <w:r w:rsidR="00CE1138" w:rsidRPr="00165DA7">
        <w:rPr>
          <w:rFonts w:cstheme="minorHAnsi"/>
          <w:sz w:val="20"/>
          <w:szCs w:val="20"/>
        </w:rPr>
        <w:t>an</w:t>
      </w:r>
      <w:r w:rsidR="00584511" w:rsidRPr="00165DA7">
        <w:rPr>
          <w:rFonts w:cstheme="minorHAnsi"/>
          <w:sz w:val="20"/>
          <w:szCs w:val="20"/>
        </w:rPr>
        <w:t xml:space="preserve">s preparing for </w:t>
      </w:r>
      <w:r w:rsidR="00165DA7" w:rsidRPr="00165DA7">
        <w:rPr>
          <w:rFonts w:cstheme="minorHAnsi"/>
          <w:sz w:val="20"/>
          <w:szCs w:val="20"/>
        </w:rPr>
        <w:t xml:space="preserve">the </w:t>
      </w:r>
      <w:r w:rsidR="005B35A7">
        <w:rPr>
          <w:rFonts w:cstheme="minorHAnsi"/>
          <w:sz w:val="20"/>
          <w:szCs w:val="20"/>
        </w:rPr>
        <w:t xml:space="preserve">diocesan </w:t>
      </w:r>
      <w:r w:rsidR="00584511" w:rsidRPr="00165DA7">
        <w:rPr>
          <w:rFonts w:cstheme="minorHAnsi"/>
          <w:sz w:val="20"/>
          <w:szCs w:val="20"/>
        </w:rPr>
        <w:t>priesthood</w:t>
      </w:r>
      <w:r w:rsidR="00CE1138" w:rsidRPr="00165DA7">
        <w:rPr>
          <w:rFonts w:cstheme="minorHAnsi"/>
          <w:sz w:val="20"/>
          <w:szCs w:val="20"/>
        </w:rPr>
        <w:t xml:space="preserve">. </w:t>
      </w:r>
      <w:r w:rsidR="000357D9" w:rsidRPr="00165DA7">
        <w:rPr>
          <w:rFonts w:cstheme="minorHAnsi"/>
          <w:sz w:val="20"/>
          <w:szCs w:val="20"/>
        </w:rPr>
        <w:t>If only the priests actively ministering in parishes are counted</w:t>
      </w:r>
      <w:r w:rsidR="008C2242" w:rsidRPr="00165DA7">
        <w:rPr>
          <w:rFonts w:cstheme="minorHAnsi"/>
          <w:sz w:val="20"/>
          <w:szCs w:val="20"/>
        </w:rPr>
        <w:t xml:space="preserve">, </w:t>
      </w:r>
      <w:r w:rsidR="000357D9" w:rsidRPr="00165DA7">
        <w:rPr>
          <w:rFonts w:cstheme="minorHAnsi"/>
          <w:sz w:val="20"/>
          <w:szCs w:val="20"/>
        </w:rPr>
        <w:t xml:space="preserve">there are </w:t>
      </w:r>
      <w:r w:rsidR="00F90745" w:rsidRPr="00165DA7">
        <w:rPr>
          <w:rFonts w:cstheme="minorHAnsi"/>
          <w:sz w:val="20"/>
          <w:szCs w:val="20"/>
        </w:rPr>
        <w:t>an estimated 2,855</w:t>
      </w:r>
      <w:r w:rsidR="008C2242" w:rsidRPr="00165DA7">
        <w:rPr>
          <w:rFonts w:cstheme="minorHAnsi"/>
          <w:sz w:val="20"/>
          <w:szCs w:val="20"/>
        </w:rPr>
        <w:t xml:space="preserve"> </w:t>
      </w:r>
      <w:r w:rsidR="000357D9" w:rsidRPr="00165DA7">
        <w:rPr>
          <w:rFonts w:cstheme="minorHAnsi"/>
          <w:sz w:val="20"/>
          <w:szCs w:val="20"/>
        </w:rPr>
        <w:t xml:space="preserve">Catholics per priest.  </w:t>
      </w:r>
      <w:r w:rsidR="00680733" w:rsidRPr="00165DA7">
        <w:rPr>
          <w:rFonts w:cstheme="minorHAnsi"/>
          <w:sz w:val="20"/>
          <w:szCs w:val="20"/>
        </w:rPr>
        <w:t xml:space="preserve"> </w:t>
      </w:r>
      <w:r w:rsidR="00B26AF3" w:rsidRPr="00165DA7">
        <w:rPr>
          <w:rFonts w:cstheme="minorHAnsi"/>
          <w:sz w:val="20"/>
          <w:szCs w:val="20"/>
        </w:rPr>
        <w:t xml:space="preserve">The diocese has </w:t>
      </w:r>
      <w:r w:rsidR="0001387C" w:rsidRPr="00165DA7">
        <w:rPr>
          <w:rFonts w:cstheme="minorHAnsi"/>
          <w:sz w:val="20"/>
          <w:szCs w:val="20"/>
        </w:rPr>
        <w:t>15</w:t>
      </w:r>
      <w:r w:rsidR="00B26AF3" w:rsidRPr="00165DA7">
        <w:rPr>
          <w:rFonts w:cstheme="minorHAnsi"/>
          <w:sz w:val="20"/>
          <w:szCs w:val="20"/>
        </w:rPr>
        <w:t xml:space="preserve"> permanent deacons, with</w:t>
      </w:r>
      <w:r w:rsidR="00B26AF3" w:rsidRPr="0001387C">
        <w:rPr>
          <w:rFonts w:cstheme="minorHAnsi"/>
          <w:sz w:val="20"/>
          <w:szCs w:val="20"/>
        </w:rPr>
        <w:t xml:space="preserve"> </w:t>
      </w:r>
      <w:r w:rsidR="0001387C" w:rsidRPr="0001387C">
        <w:rPr>
          <w:rFonts w:cstheme="minorHAnsi"/>
          <w:sz w:val="20"/>
          <w:szCs w:val="20"/>
        </w:rPr>
        <w:t>11</w:t>
      </w:r>
      <w:r w:rsidR="00B26AF3" w:rsidRPr="0001387C">
        <w:rPr>
          <w:rFonts w:cstheme="minorHAnsi"/>
          <w:sz w:val="20"/>
          <w:szCs w:val="20"/>
        </w:rPr>
        <w:t xml:space="preserve"> ministering in parishes.  </w:t>
      </w:r>
    </w:p>
    <w:p w:rsidR="007C5EBA" w:rsidRDefault="00357ADA" w:rsidP="00D62991">
      <w:pPr>
        <w:spacing w:line="240" w:lineRule="auto"/>
        <w:rPr>
          <w:rFonts w:cstheme="minorHAnsi"/>
          <w:sz w:val="20"/>
          <w:szCs w:val="20"/>
        </w:rPr>
      </w:pPr>
      <w:r w:rsidRPr="007C5EBA">
        <w:rPr>
          <w:rFonts w:cstheme="minorHAnsi"/>
          <w:b/>
          <w:sz w:val="20"/>
          <w:szCs w:val="20"/>
        </w:rPr>
        <w:lastRenderedPageBreak/>
        <w:t>Lay ministers</w:t>
      </w:r>
      <w:r w:rsidR="006E1457" w:rsidRPr="007C5EBA">
        <w:rPr>
          <w:rFonts w:cstheme="minorHAnsi"/>
          <w:b/>
          <w:sz w:val="20"/>
          <w:szCs w:val="20"/>
        </w:rPr>
        <w:t xml:space="preserve"> and officials</w:t>
      </w:r>
      <w:r w:rsidR="006E0A8D" w:rsidRPr="007C5EBA">
        <w:rPr>
          <w:rFonts w:cstheme="minorHAnsi"/>
          <w:sz w:val="20"/>
          <w:szCs w:val="20"/>
        </w:rPr>
        <w:t xml:space="preserve">:  </w:t>
      </w:r>
      <w:r w:rsidR="00955C44" w:rsidRPr="007C5EBA">
        <w:rPr>
          <w:rFonts w:cstheme="minorHAnsi"/>
          <w:sz w:val="20"/>
          <w:szCs w:val="20"/>
        </w:rPr>
        <w:t>There are 27</w:t>
      </w:r>
      <w:r w:rsidR="00CE1138" w:rsidRPr="007C5EBA">
        <w:rPr>
          <w:rFonts w:cstheme="minorHAnsi"/>
          <w:sz w:val="20"/>
          <w:szCs w:val="20"/>
        </w:rPr>
        <w:t xml:space="preserve"> lay persons </w:t>
      </w:r>
      <w:r w:rsidR="006E0A8D" w:rsidRPr="007C5EBA">
        <w:rPr>
          <w:rFonts w:cstheme="minorHAnsi"/>
          <w:sz w:val="20"/>
          <w:szCs w:val="20"/>
        </w:rPr>
        <w:t>minister</w:t>
      </w:r>
      <w:r w:rsidR="00955C44" w:rsidRPr="007C5EBA">
        <w:rPr>
          <w:rFonts w:cstheme="minorHAnsi"/>
          <w:sz w:val="20"/>
          <w:szCs w:val="20"/>
        </w:rPr>
        <w:t>ing</w:t>
      </w:r>
      <w:r w:rsidR="006E0A8D" w:rsidRPr="007C5EBA">
        <w:rPr>
          <w:rFonts w:cstheme="minorHAnsi"/>
          <w:sz w:val="20"/>
          <w:szCs w:val="20"/>
        </w:rPr>
        <w:t xml:space="preserve"> as pastoral associates </w:t>
      </w:r>
      <w:r w:rsidR="00955C44" w:rsidRPr="007C5EBA">
        <w:rPr>
          <w:rFonts w:cstheme="minorHAnsi"/>
          <w:sz w:val="20"/>
          <w:szCs w:val="20"/>
        </w:rPr>
        <w:t xml:space="preserve">or co-ordinators </w:t>
      </w:r>
      <w:r w:rsidR="00CE1138" w:rsidRPr="007C5EBA">
        <w:rPr>
          <w:rFonts w:cstheme="minorHAnsi"/>
          <w:sz w:val="20"/>
          <w:szCs w:val="20"/>
        </w:rPr>
        <w:t>in the parishes</w:t>
      </w:r>
      <w:r w:rsidR="00085BF1" w:rsidRPr="007C5EBA">
        <w:rPr>
          <w:rFonts w:cstheme="minorHAnsi"/>
          <w:sz w:val="20"/>
          <w:szCs w:val="20"/>
        </w:rPr>
        <w:t>:</w:t>
      </w:r>
      <w:r w:rsidR="00BE6F51" w:rsidRPr="007C5EBA">
        <w:rPr>
          <w:rFonts w:cstheme="minorHAnsi"/>
          <w:sz w:val="20"/>
          <w:szCs w:val="20"/>
        </w:rPr>
        <w:t xml:space="preserve"> </w:t>
      </w:r>
      <w:r w:rsidR="00955C44" w:rsidRPr="007C5EBA">
        <w:rPr>
          <w:rFonts w:cstheme="minorHAnsi"/>
          <w:sz w:val="20"/>
          <w:szCs w:val="20"/>
        </w:rPr>
        <w:t>4</w:t>
      </w:r>
      <w:r w:rsidR="006E0A8D" w:rsidRPr="007C5EBA">
        <w:rPr>
          <w:rFonts w:cstheme="minorHAnsi"/>
          <w:sz w:val="20"/>
          <w:szCs w:val="20"/>
        </w:rPr>
        <w:t xml:space="preserve"> religious sisters</w:t>
      </w:r>
      <w:r w:rsidR="00955C44" w:rsidRPr="007C5EBA">
        <w:rPr>
          <w:rFonts w:cstheme="minorHAnsi"/>
          <w:sz w:val="20"/>
          <w:szCs w:val="20"/>
        </w:rPr>
        <w:t xml:space="preserve"> and 23 </w:t>
      </w:r>
      <w:r w:rsidR="006E0A8D" w:rsidRPr="007C5EBA">
        <w:rPr>
          <w:rFonts w:cstheme="minorHAnsi"/>
          <w:sz w:val="20"/>
          <w:szCs w:val="20"/>
        </w:rPr>
        <w:t>l</w:t>
      </w:r>
      <w:r w:rsidR="00CE1138" w:rsidRPr="007C5EBA">
        <w:rPr>
          <w:rFonts w:cstheme="minorHAnsi"/>
          <w:sz w:val="20"/>
          <w:szCs w:val="20"/>
        </w:rPr>
        <w:t>ay women</w:t>
      </w:r>
      <w:r w:rsidR="006E0A8D" w:rsidRPr="007C5EBA">
        <w:rPr>
          <w:rFonts w:cstheme="minorHAnsi"/>
          <w:sz w:val="20"/>
          <w:szCs w:val="20"/>
        </w:rPr>
        <w:t xml:space="preserve">. </w:t>
      </w:r>
      <w:r w:rsidR="00CE1138" w:rsidRPr="007C5EBA">
        <w:rPr>
          <w:rFonts w:cstheme="minorHAnsi"/>
          <w:sz w:val="20"/>
          <w:szCs w:val="20"/>
        </w:rPr>
        <w:t xml:space="preserve"> </w:t>
      </w:r>
      <w:r w:rsidR="007C5EBA" w:rsidRPr="007C5EBA">
        <w:rPr>
          <w:rFonts w:cstheme="minorHAnsi"/>
          <w:sz w:val="20"/>
          <w:szCs w:val="20"/>
        </w:rPr>
        <w:t>I</w:t>
      </w:r>
      <w:r w:rsidR="00CE1138" w:rsidRPr="007C5EBA">
        <w:rPr>
          <w:rFonts w:cstheme="minorHAnsi"/>
          <w:sz w:val="20"/>
          <w:szCs w:val="20"/>
        </w:rPr>
        <w:t>n the diocesan curia</w:t>
      </w:r>
      <w:r w:rsidR="007C5EBA" w:rsidRPr="007C5EBA">
        <w:rPr>
          <w:rFonts w:cstheme="minorHAnsi"/>
          <w:sz w:val="20"/>
          <w:szCs w:val="20"/>
        </w:rPr>
        <w:t xml:space="preserve"> 32 laypersons hold senior positions</w:t>
      </w:r>
      <w:r w:rsidR="0006789D" w:rsidRPr="007C5EBA">
        <w:rPr>
          <w:rFonts w:cstheme="minorHAnsi"/>
          <w:sz w:val="20"/>
          <w:szCs w:val="20"/>
        </w:rPr>
        <w:t>:</w:t>
      </w:r>
      <w:r w:rsidR="00936563" w:rsidRPr="007C5EBA">
        <w:rPr>
          <w:rFonts w:cstheme="minorHAnsi"/>
          <w:sz w:val="20"/>
          <w:szCs w:val="20"/>
        </w:rPr>
        <w:t xml:space="preserve"> 1</w:t>
      </w:r>
      <w:r w:rsidR="007C5EBA" w:rsidRPr="007C5EBA">
        <w:rPr>
          <w:rFonts w:cstheme="minorHAnsi"/>
          <w:sz w:val="20"/>
          <w:szCs w:val="20"/>
        </w:rPr>
        <w:t>1</w:t>
      </w:r>
      <w:r w:rsidR="00936563" w:rsidRPr="007C5EBA">
        <w:rPr>
          <w:rFonts w:cstheme="minorHAnsi"/>
          <w:sz w:val="20"/>
          <w:szCs w:val="20"/>
        </w:rPr>
        <w:t xml:space="preserve"> men, </w:t>
      </w:r>
      <w:r w:rsidR="007C5EBA" w:rsidRPr="007C5EBA">
        <w:rPr>
          <w:rFonts w:cstheme="minorHAnsi"/>
          <w:sz w:val="20"/>
          <w:szCs w:val="20"/>
        </w:rPr>
        <w:t>19</w:t>
      </w:r>
      <w:r w:rsidR="00936563" w:rsidRPr="007C5EBA">
        <w:rPr>
          <w:rFonts w:cstheme="minorHAnsi"/>
          <w:sz w:val="20"/>
          <w:szCs w:val="20"/>
        </w:rPr>
        <w:t xml:space="preserve"> women and </w:t>
      </w:r>
      <w:r w:rsidR="007C5EBA" w:rsidRPr="007C5EBA">
        <w:rPr>
          <w:rFonts w:cstheme="minorHAnsi"/>
          <w:sz w:val="20"/>
          <w:szCs w:val="20"/>
        </w:rPr>
        <w:t>2</w:t>
      </w:r>
      <w:r w:rsidR="00936563" w:rsidRPr="007C5EBA">
        <w:rPr>
          <w:rFonts w:cstheme="minorHAnsi"/>
          <w:sz w:val="20"/>
          <w:szCs w:val="20"/>
        </w:rPr>
        <w:t xml:space="preserve"> religious sister</w:t>
      </w:r>
      <w:r w:rsidR="007C5EBA" w:rsidRPr="007C5EBA">
        <w:rPr>
          <w:rFonts w:cstheme="minorHAnsi"/>
          <w:sz w:val="20"/>
          <w:szCs w:val="20"/>
        </w:rPr>
        <w:t>s</w:t>
      </w:r>
      <w:r w:rsidR="00936563" w:rsidRPr="007C5EBA">
        <w:rPr>
          <w:rFonts w:cstheme="minorHAnsi"/>
          <w:sz w:val="20"/>
          <w:szCs w:val="20"/>
        </w:rPr>
        <w:t xml:space="preserve">. The presence of </w:t>
      </w:r>
      <w:r w:rsidR="00B00EFD" w:rsidRPr="007C5EBA">
        <w:rPr>
          <w:rFonts w:cstheme="minorHAnsi"/>
          <w:sz w:val="20"/>
          <w:szCs w:val="20"/>
        </w:rPr>
        <w:t>religious brother</w:t>
      </w:r>
      <w:r w:rsidR="00B502E0" w:rsidRPr="007C5EBA">
        <w:rPr>
          <w:rFonts w:cstheme="minorHAnsi"/>
          <w:sz w:val="20"/>
          <w:szCs w:val="20"/>
        </w:rPr>
        <w:t>s</w:t>
      </w:r>
      <w:r w:rsidR="00B00EFD" w:rsidRPr="007C5EBA">
        <w:rPr>
          <w:rFonts w:cstheme="minorHAnsi"/>
          <w:sz w:val="20"/>
          <w:szCs w:val="20"/>
        </w:rPr>
        <w:t xml:space="preserve"> and sisters</w:t>
      </w:r>
      <w:r w:rsidR="00156A4C">
        <w:rPr>
          <w:rFonts w:cstheme="minorHAnsi"/>
          <w:sz w:val="20"/>
          <w:szCs w:val="20"/>
        </w:rPr>
        <w:t xml:space="preserve"> in the diocese </w:t>
      </w:r>
      <w:r w:rsidR="00936563" w:rsidRPr="007C5EBA">
        <w:rPr>
          <w:rFonts w:cstheme="minorHAnsi"/>
          <w:sz w:val="20"/>
          <w:szCs w:val="20"/>
        </w:rPr>
        <w:t xml:space="preserve">has been in </w:t>
      </w:r>
      <w:r w:rsidR="007C5EBA" w:rsidRPr="007C5EBA">
        <w:rPr>
          <w:rFonts w:cstheme="minorHAnsi"/>
          <w:sz w:val="20"/>
          <w:szCs w:val="20"/>
        </w:rPr>
        <w:t>steady</w:t>
      </w:r>
      <w:r w:rsidR="00936563" w:rsidRPr="007C5EBA">
        <w:rPr>
          <w:rFonts w:cstheme="minorHAnsi"/>
          <w:sz w:val="20"/>
          <w:szCs w:val="20"/>
        </w:rPr>
        <w:t xml:space="preserve"> decline since 2001: brothers </w:t>
      </w:r>
      <w:r w:rsidR="00614F12" w:rsidRPr="007C5EBA">
        <w:rPr>
          <w:rFonts w:cstheme="minorHAnsi"/>
          <w:sz w:val="20"/>
          <w:szCs w:val="20"/>
        </w:rPr>
        <w:t>d</w:t>
      </w:r>
      <w:r w:rsidR="00936563" w:rsidRPr="007C5EBA">
        <w:rPr>
          <w:rFonts w:cstheme="minorHAnsi"/>
          <w:sz w:val="20"/>
          <w:szCs w:val="20"/>
        </w:rPr>
        <w:t xml:space="preserve">own </w:t>
      </w:r>
      <w:r w:rsidR="007C5EBA" w:rsidRPr="007C5EBA">
        <w:rPr>
          <w:rFonts w:cstheme="minorHAnsi"/>
          <w:sz w:val="20"/>
          <w:szCs w:val="20"/>
        </w:rPr>
        <w:t xml:space="preserve">29% </w:t>
      </w:r>
      <w:r w:rsidR="00085BF1" w:rsidRPr="007C5EBA">
        <w:rPr>
          <w:rFonts w:cstheme="minorHAnsi"/>
          <w:sz w:val="20"/>
          <w:szCs w:val="20"/>
        </w:rPr>
        <w:t xml:space="preserve">and </w:t>
      </w:r>
      <w:r w:rsidR="00936563" w:rsidRPr="007C5EBA">
        <w:rPr>
          <w:rFonts w:cstheme="minorHAnsi"/>
          <w:sz w:val="20"/>
          <w:szCs w:val="20"/>
        </w:rPr>
        <w:t xml:space="preserve">sisters down </w:t>
      </w:r>
      <w:r w:rsidR="007C5EBA" w:rsidRPr="007C5EBA">
        <w:rPr>
          <w:rFonts w:cstheme="minorHAnsi"/>
          <w:sz w:val="20"/>
          <w:szCs w:val="20"/>
        </w:rPr>
        <w:t>16%</w:t>
      </w:r>
      <w:r w:rsidR="00936563" w:rsidRPr="007C5EBA">
        <w:rPr>
          <w:rFonts w:cstheme="minorHAnsi"/>
          <w:sz w:val="20"/>
          <w:szCs w:val="20"/>
        </w:rPr>
        <w:t xml:space="preserve">. </w:t>
      </w:r>
      <w:r w:rsidR="007C5EBA">
        <w:rPr>
          <w:rFonts w:cstheme="minorHAnsi"/>
          <w:sz w:val="20"/>
          <w:szCs w:val="20"/>
        </w:rPr>
        <w:t xml:space="preserve"> This is </w:t>
      </w:r>
      <w:r w:rsidR="00156A4C">
        <w:rPr>
          <w:rFonts w:cstheme="minorHAnsi"/>
          <w:sz w:val="20"/>
          <w:szCs w:val="20"/>
        </w:rPr>
        <w:t>a</w:t>
      </w:r>
      <w:r w:rsidR="007C5EBA">
        <w:rPr>
          <w:rFonts w:cstheme="minorHAnsi"/>
          <w:sz w:val="20"/>
          <w:szCs w:val="20"/>
        </w:rPr>
        <w:t xml:space="preserve"> common situation across most </w:t>
      </w:r>
      <w:r w:rsidR="00156A4C">
        <w:rPr>
          <w:rFonts w:cstheme="minorHAnsi"/>
          <w:sz w:val="20"/>
          <w:szCs w:val="20"/>
        </w:rPr>
        <w:t xml:space="preserve">Australian </w:t>
      </w:r>
      <w:r w:rsidR="007C5EBA">
        <w:rPr>
          <w:rFonts w:cstheme="minorHAnsi"/>
          <w:sz w:val="20"/>
          <w:szCs w:val="20"/>
        </w:rPr>
        <w:t>dioceses.</w:t>
      </w:r>
    </w:p>
    <w:p w:rsidR="003D696F" w:rsidRPr="00A70E42" w:rsidRDefault="00357ADA" w:rsidP="00D62991">
      <w:pPr>
        <w:spacing w:line="240" w:lineRule="auto"/>
        <w:rPr>
          <w:rFonts w:cstheme="minorHAnsi"/>
          <w:sz w:val="20"/>
          <w:szCs w:val="20"/>
        </w:rPr>
      </w:pPr>
      <w:r w:rsidRPr="00A70E42">
        <w:rPr>
          <w:rFonts w:cstheme="minorHAnsi"/>
          <w:b/>
          <w:sz w:val="20"/>
          <w:szCs w:val="20"/>
        </w:rPr>
        <w:t>Mass attendance</w:t>
      </w:r>
      <w:r w:rsidRPr="00A70E42">
        <w:rPr>
          <w:rFonts w:cstheme="minorHAnsi"/>
          <w:sz w:val="20"/>
          <w:szCs w:val="20"/>
        </w:rPr>
        <w:t>:  I</w:t>
      </w:r>
      <w:r w:rsidR="003D696F" w:rsidRPr="00A70E42">
        <w:rPr>
          <w:rFonts w:cstheme="minorHAnsi"/>
          <w:sz w:val="20"/>
          <w:szCs w:val="20"/>
        </w:rPr>
        <w:t xml:space="preserve">n 2006 an average </w:t>
      </w:r>
      <w:r w:rsidR="00A70E42" w:rsidRPr="00A70E42">
        <w:rPr>
          <w:rFonts w:cstheme="minorHAnsi"/>
          <w:sz w:val="20"/>
          <w:szCs w:val="20"/>
        </w:rPr>
        <w:t>34,085</w:t>
      </w:r>
      <w:r w:rsidR="003D696F" w:rsidRPr="00A70E42">
        <w:rPr>
          <w:rFonts w:cstheme="minorHAnsi"/>
          <w:sz w:val="20"/>
          <w:szCs w:val="20"/>
        </w:rPr>
        <w:t xml:space="preserve"> Catholics attend</w:t>
      </w:r>
      <w:r w:rsidR="00AE110D" w:rsidRPr="00A70E42">
        <w:rPr>
          <w:rFonts w:cstheme="minorHAnsi"/>
          <w:sz w:val="20"/>
          <w:szCs w:val="20"/>
        </w:rPr>
        <w:t>ed</w:t>
      </w:r>
      <w:r w:rsidR="003D696F" w:rsidRPr="00A70E42">
        <w:rPr>
          <w:rFonts w:cstheme="minorHAnsi"/>
          <w:sz w:val="20"/>
          <w:szCs w:val="20"/>
        </w:rPr>
        <w:t xml:space="preserve"> Mass regularly (</w:t>
      </w:r>
      <w:r w:rsidR="00A70E42" w:rsidRPr="00A70E42">
        <w:rPr>
          <w:rFonts w:cstheme="minorHAnsi"/>
          <w:sz w:val="20"/>
          <w:szCs w:val="20"/>
        </w:rPr>
        <w:t>12</w:t>
      </w:r>
      <w:r w:rsidR="003D696F" w:rsidRPr="00A70E42">
        <w:rPr>
          <w:rFonts w:cstheme="minorHAnsi"/>
          <w:sz w:val="20"/>
          <w:szCs w:val="20"/>
        </w:rPr>
        <w:t>.</w:t>
      </w:r>
      <w:r w:rsidR="00352557" w:rsidRPr="00A70E42">
        <w:rPr>
          <w:rFonts w:cstheme="minorHAnsi"/>
          <w:sz w:val="20"/>
          <w:szCs w:val="20"/>
        </w:rPr>
        <w:t>2</w:t>
      </w:r>
      <w:r w:rsidR="003D696F" w:rsidRPr="00A70E42">
        <w:rPr>
          <w:rFonts w:cstheme="minorHAnsi"/>
          <w:sz w:val="20"/>
          <w:szCs w:val="20"/>
        </w:rPr>
        <w:t>%)</w:t>
      </w:r>
      <w:r w:rsidR="00CE1138" w:rsidRPr="00A70E42">
        <w:rPr>
          <w:rFonts w:cstheme="minorHAnsi"/>
          <w:sz w:val="20"/>
          <w:szCs w:val="20"/>
        </w:rPr>
        <w:t>. I</w:t>
      </w:r>
      <w:r w:rsidR="003D696F" w:rsidRPr="00A70E42">
        <w:rPr>
          <w:rFonts w:cstheme="minorHAnsi"/>
          <w:sz w:val="20"/>
          <w:szCs w:val="20"/>
        </w:rPr>
        <w:t xml:space="preserve">n 2016 the average was </w:t>
      </w:r>
      <w:r w:rsidR="00A70E42" w:rsidRPr="00A70E42">
        <w:rPr>
          <w:rFonts w:cstheme="minorHAnsi"/>
          <w:sz w:val="20"/>
          <w:szCs w:val="20"/>
        </w:rPr>
        <w:t>28,340</w:t>
      </w:r>
      <w:r w:rsidR="003D696F" w:rsidRPr="00A70E42">
        <w:rPr>
          <w:rFonts w:cstheme="minorHAnsi"/>
          <w:sz w:val="20"/>
          <w:szCs w:val="20"/>
        </w:rPr>
        <w:t xml:space="preserve"> (</w:t>
      </w:r>
      <w:r w:rsidR="00A70E42" w:rsidRPr="00A70E42">
        <w:rPr>
          <w:rFonts w:cstheme="minorHAnsi"/>
          <w:sz w:val="20"/>
          <w:szCs w:val="20"/>
        </w:rPr>
        <w:t>10.3</w:t>
      </w:r>
      <w:r w:rsidR="003D696F" w:rsidRPr="00A70E42">
        <w:rPr>
          <w:rFonts w:cstheme="minorHAnsi"/>
          <w:sz w:val="20"/>
          <w:szCs w:val="20"/>
        </w:rPr>
        <w:t>%)</w:t>
      </w:r>
      <w:r w:rsidRPr="00A70E42">
        <w:rPr>
          <w:rFonts w:cstheme="minorHAnsi"/>
          <w:sz w:val="20"/>
          <w:szCs w:val="20"/>
        </w:rPr>
        <w:t xml:space="preserve"> </w:t>
      </w:r>
      <w:r w:rsidR="00160678" w:rsidRPr="00A70E42">
        <w:rPr>
          <w:rFonts w:cstheme="minorHAnsi"/>
          <w:sz w:val="20"/>
          <w:szCs w:val="20"/>
        </w:rPr>
        <w:t>–</w:t>
      </w:r>
      <w:r w:rsidRPr="00A70E42">
        <w:rPr>
          <w:rFonts w:cstheme="minorHAnsi"/>
          <w:sz w:val="20"/>
          <w:szCs w:val="20"/>
        </w:rPr>
        <w:t xml:space="preserve"> </w:t>
      </w:r>
      <w:r w:rsidR="00160678" w:rsidRPr="00A70E42">
        <w:rPr>
          <w:rFonts w:cstheme="minorHAnsi"/>
          <w:sz w:val="20"/>
          <w:szCs w:val="20"/>
        </w:rPr>
        <w:t xml:space="preserve">down </w:t>
      </w:r>
      <w:r w:rsidR="00A70E42" w:rsidRPr="00A70E42">
        <w:rPr>
          <w:rFonts w:cstheme="minorHAnsi"/>
          <w:sz w:val="20"/>
          <w:szCs w:val="20"/>
        </w:rPr>
        <w:t>16.9</w:t>
      </w:r>
      <w:r w:rsidR="003D696F" w:rsidRPr="00A70E42">
        <w:rPr>
          <w:rFonts w:cstheme="minorHAnsi"/>
          <w:sz w:val="20"/>
          <w:szCs w:val="20"/>
        </w:rPr>
        <w:t>%</w:t>
      </w:r>
      <w:r w:rsidRPr="00A70E42">
        <w:rPr>
          <w:rFonts w:cstheme="minorHAnsi"/>
          <w:sz w:val="20"/>
          <w:szCs w:val="20"/>
        </w:rPr>
        <w:t xml:space="preserve">. </w:t>
      </w:r>
    </w:p>
    <w:p w:rsidR="003D696F" w:rsidRPr="002D383F" w:rsidRDefault="00267135" w:rsidP="00D62991">
      <w:pPr>
        <w:spacing w:line="240" w:lineRule="auto"/>
        <w:rPr>
          <w:rFonts w:cstheme="minorHAnsi"/>
          <w:b/>
          <w:sz w:val="20"/>
          <w:szCs w:val="20"/>
        </w:rPr>
      </w:pPr>
      <w:r w:rsidRPr="002D383F">
        <w:rPr>
          <w:rFonts w:cstheme="minorHAnsi"/>
          <w:b/>
          <w:sz w:val="20"/>
          <w:szCs w:val="20"/>
        </w:rPr>
        <w:t xml:space="preserve">Seminary and Seminarians:  </w:t>
      </w:r>
      <w:r w:rsidRPr="002D383F">
        <w:rPr>
          <w:rFonts w:cstheme="minorHAnsi"/>
          <w:sz w:val="20"/>
          <w:szCs w:val="20"/>
        </w:rPr>
        <w:t>The</w:t>
      </w:r>
      <w:r w:rsidR="007C5EBA" w:rsidRPr="002D383F">
        <w:rPr>
          <w:rFonts w:cstheme="minorHAnsi"/>
          <w:sz w:val="20"/>
          <w:szCs w:val="20"/>
        </w:rPr>
        <w:t xml:space="preserve">re is no diocesan seminary in South Australia. Currently, 5 seminarians from the archdiocese are in formation at the </w:t>
      </w:r>
      <w:r w:rsidRPr="002D383F">
        <w:rPr>
          <w:rFonts w:cstheme="minorHAnsi"/>
          <w:sz w:val="20"/>
          <w:szCs w:val="20"/>
        </w:rPr>
        <w:t xml:space="preserve">Regional Seminary of </w:t>
      </w:r>
      <w:r w:rsidR="0035403E" w:rsidRPr="002D383F">
        <w:rPr>
          <w:rFonts w:cstheme="minorHAnsi"/>
          <w:sz w:val="20"/>
          <w:szCs w:val="20"/>
        </w:rPr>
        <w:t>Corpus Christi College in Melbourne</w:t>
      </w:r>
      <w:r w:rsidR="007C5EBA" w:rsidRPr="002D383F">
        <w:rPr>
          <w:rFonts w:cstheme="minorHAnsi"/>
          <w:sz w:val="20"/>
          <w:szCs w:val="20"/>
        </w:rPr>
        <w:t>: 2 in their 6</w:t>
      </w:r>
      <w:r w:rsidR="007C5EBA" w:rsidRPr="002D383F">
        <w:rPr>
          <w:rFonts w:cstheme="minorHAnsi"/>
          <w:sz w:val="20"/>
          <w:szCs w:val="20"/>
          <w:vertAlign w:val="superscript"/>
        </w:rPr>
        <w:t>th</w:t>
      </w:r>
      <w:r w:rsidR="007C5EBA" w:rsidRPr="002D383F">
        <w:rPr>
          <w:rFonts w:cstheme="minorHAnsi"/>
          <w:sz w:val="20"/>
          <w:szCs w:val="20"/>
        </w:rPr>
        <w:t xml:space="preserve"> year and 3 in their 2</w:t>
      </w:r>
      <w:r w:rsidR="007C5EBA" w:rsidRPr="002D383F">
        <w:rPr>
          <w:rFonts w:cstheme="minorHAnsi"/>
          <w:sz w:val="20"/>
          <w:szCs w:val="20"/>
          <w:vertAlign w:val="superscript"/>
        </w:rPr>
        <w:t>nd</w:t>
      </w:r>
      <w:r w:rsidR="007C5EBA" w:rsidRPr="002D383F">
        <w:rPr>
          <w:rFonts w:cstheme="minorHAnsi"/>
          <w:sz w:val="20"/>
          <w:szCs w:val="20"/>
        </w:rPr>
        <w:t xml:space="preserve"> year.</w:t>
      </w:r>
      <w:r w:rsidR="009C29BB" w:rsidRPr="002D383F">
        <w:rPr>
          <w:rFonts w:cstheme="minorHAnsi"/>
          <w:sz w:val="20"/>
          <w:szCs w:val="20"/>
        </w:rPr>
        <w:t xml:space="preserve"> </w:t>
      </w:r>
      <w:r w:rsidR="002D383F">
        <w:rPr>
          <w:rFonts w:cstheme="minorHAnsi"/>
          <w:sz w:val="20"/>
          <w:szCs w:val="20"/>
        </w:rPr>
        <w:t xml:space="preserve">Another, ordained in October 2020, </w:t>
      </w:r>
      <w:r w:rsidR="00197EA2">
        <w:rPr>
          <w:rFonts w:cstheme="minorHAnsi"/>
          <w:sz w:val="20"/>
          <w:szCs w:val="20"/>
        </w:rPr>
        <w:t>completed</w:t>
      </w:r>
      <w:r w:rsidR="002D383F">
        <w:rPr>
          <w:rFonts w:cstheme="minorHAnsi"/>
          <w:sz w:val="20"/>
          <w:szCs w:val="20"/>
        </w:rPr>
        <w:t xml:space="preserve"> his studies in the USA.</w:t>
      </w:r>
    </w:p>
    <w:p w:rsidR="002523CA" w:rsidRPr="005B35A7" w:rsidRDefault="00267135" w:rsidP="00BF79FE">
      <w:pPr>
        <w:pStyle w:val="NormalWeb"/>
        <w:shd w:val="clear" w:color="auto" w:fill="FFFFFF"/>
        <w:spacing w:before="0" w:beforeAutospacing="0" w:after="0" w:afterAutospacing="0"/>
        <w:rPr>
          <w:rFonts w:asciiTheme="minorHAnsi" w:hAnsiTheme="minorHAnsi" w:cstheme="minorHAnsi"/>
          <w:sz w:val="20"/>
          <w:szCs w:val="20"/>
        </w:rPr>
      </w:pPr>
      <w:r w:rsidRPr="002F6B91">
        <w:rPr>
          <w:rFonts w:asciiTheme="minorHAnsi" w:hAnsiTheme="minorHAnsi" w:cstheme="minorHAnsi"/>
          <w:b/>
          <w:sz w:val="20"/>
          <w:szCs w:val="20"/>
        </w:rPr>
        <w:t xml:space="preserve">Pastoral </w:t>
      </w:r>
      <w:r w:rsidR="002523CA" w:rsidRPr="002F6B91">
        <w:rPr>
          <w:rFonts w:asciiTheme="minorHAnsi" w:hAnsiTheme="minorHAnsi" w:cstheme="minorHAnsi"/>
          <w:b/>
          <w:sz w:val="20"/>
          <w:szCs w:val="20"/>
        </w:rPr>
        <w:t>ministries</w:t>
      </w:r>
      <w:r w:rsidRPr="002F6B91">
        <w:rPr>
          <w:rFonts w:asciiTheme="minorHAnsi" w:hAnsiTheme="minorHAnsi" w:cstheme="minorHAnsi"/>
          <w:sz w:val="20"/>
          <w:szCs w:val="20"/>
        </w:rPr>
        <w:t xml:space="preserve">:  </w:t>
      </w:r>
      <w:r w:rsidR="00BF79FE" w:rsidRPr="002F6B91">
        <w:rPr>
          <w:rFonts w:asciiTheme="minorHAnsi" w:hAnsiTheme="minorHAnsi" w:cstheme="minorHAnsi"/>
          <w:sz w:val="20"/>
          <w:szCs w:val="20"/>
        </w:rPr>
        <w:t>The dioces</w:t>
      </w:r>
      <w:r w:rsidR="002F6B91" w:rsidRPr="002F6B91">
        <w:rPr>
          <w:rFonts w:asciiTheme="minorHAnsi" w:hAnsiTheme="minorHAnsi" w:cstheme="minorHAnsi"/>
          <w:sz w:val="20"/>
          <w:szCs w:val="20"/>
        </w:rPr>
        <w:t>an</w:t>
      </w:r>
      <w:r w:rsidR="00C77E60" w:rsidRPr="002F6B91">
        <w:rPr>
          <w:rFonts w:asciiTheme="minorHAnsi" w:hAnsiTheme="minorHAnsi" w:cstheme="minorHAnsi"/>
          <w:sz w:val="20"/>
          <w:szCs w:val="20"/>
        </w:rPr>
        <w:t xml:space="preserve"> </w:t>
      </w:r>
      <w:r w:rsidR="0012470B" w:rsidRPr="002F6B91">
        <w:rPr>
          <w:rFonts w:asciiTheme="minorHAnsi" w:hAnsiTheme="minorHAnsi" w:cstheme="minorHAnsi"/>
          <w:sz w:val="20"/>
          <w:szCs w:val="20"/>
        </w:rPr>
        <w:t>Office of Worship offers workshops on liturgy and ministry formation. Catholic chaplains</w:t>
      </w:r>
      <w:r w:rsidR="002F6B91" w:rsidRPr="002F6B91">
        <w:rPr>
          <w:rFonts w:asciiTheme="minorHAnsi" w:hAnsiTheme="minorHAnsi" w:cstheme="minorHAnsi"/>
          <w:sz w:val="20"/>
          <w:szCs w:val="20"/>
        </w:rPr>
        <w:t>, who must undertake a 4-year training program,</w:t>
      </w:r>
      <w:r w:rsidR="0012470B" w:rsidRPr="002F6B91">
        <w:rPr>
          <w:rFonts w:asciiTheme="minorHAnsi" w:hAnsiTheme="minorHAnsi" w:cstheme="minorHAnsi"/>
          <w:sz w:val="20"/>
          <w:szCs w:val="20"/>
        </w:rPr>
        <w:t xml:space="preserve"> minister in the public hospitals and prisons</w:t>
      </w:r>
      <w:r w:rsidR="002F6B91" w:rsidRPr="002F6B91">
        <w:rPr>
          <w:rFonts w:asciiTheme="minorHAnsi" w:hAnsiTheme="minorHAnsi" w:cstheme="minorHAnsi"/>
          <w:sz w:val="20"/>
          <w:szCs w:val="20"/>
        </w:rPr>
        <w:t xml:space="preserve">. </w:t>
      </w:r>
      <w:r w:rsidR="0012470B" w:rsidRPr="002F6B91">
        <w:rPr>
          <w:rFonts w:asciiTheme="minorHAnsi" w:hAnsiTheme="minorHAnsi" w:cstheme="minorHAnsi"/>
          <w:sz w:val="20"/>
          <w:szCs w:val="20"/>
        </w:rPr>
        <w:t xml:space="preserve"> </w:t>
      </w:r>
      <w:r w:rsidR="00FC4F6B" w:rsidRPr="002F6B91">
        <w:rPr>
          <w:rFonts w:asciiTheme="minorHAnsi" w:hAnsiTheme="minorHAnsi" w:cstheme="minorHAnsi"/>
          <w:sz w:val="20"/>
          <w:szCs w:val="20"/>
        </w:rPr>
        <w:t>Pastoral care services are provided to 34 ethnic communities through the Multicultural Office</w:t>
      </w:r>
      <w:r w:rsidR="005B35A7">
        <w:rPr>
          <w:rFonts w:asciiTheme="minorHAnsi" w:hAnsiTheme="minorHAnsi" w:cstheme="minorHAnsi"/>
          <w:sz w:val="20"/>
          <w:szCs w:val="20"/>
        </w:rPr>
        <w:t>,</w:t>
      </w:r>
      <w:r w:rsidR="00FC4F6B" w:rsidRPr="002F6B91">
        <w:rPr>
          <w:rFonts w:asciiTheme="minorHAnsi" w:hAnsiTheme="minorHAnsi" w:cstheme="minorHAnsi"/>
          <w:sz w:val="20"/>
          <w:szCs w:val="20"/>
        </w:rPr>
        <w:t xml:space="preserve"> which collaborates with migrant chaplains, pastoral workers, and community leaders</w:t>
      </w:r>
      <w:r w:rsidR="00A4282C" w:rsidRPr="002F6B91">
        <w:rPr>
          <w:rFonts w:asciiTheme="minorHAnsi" w:hAnsiTheme="minorHAnsi" w:cstheme="minorHAnsi"/>
          <w:sz w:val="20"/>
          <w:szCs w:val="20"/>
        </w:rPr>
        <w:t xml:space="preserve">. It also </w:t>
      </w:r>
      <w:r w:rsidR="00FC4F6B" w:rsidRPr="002F6B91">
        <w:rPr>
          <w:rFonts w:asciiTheme="minorHAnsi" w:hAnsiTheme="minorHAnsi" w:cstheme="minorHAnsi"/>
          <w:sz w:val="20"/>
          <w:szCs w:val="20"/>
        </w:rPr>
        <w:t xml:space="preserve">coordinates </w:t>
      </w:r>
      <w:r w:rsidR="0012470B" w:rsidRPr="002F6B91">
        <w:rPr>
          <w:rFonts w:asciiTheme="minorHAnsi" w:hAnsiTheme="minorHAnsi" w:cstheme="minorHAnsi"/>
          <w:sz w:val="20"/>
          <w:szCs w:val="20"/>
        </w:rPr>
        <w:t>welcoming/induction programs for priests</w:t>
      </w:r>
      <w:r w:rsidR="00FC4F6B" w:rsidRPr="002F6B91">
        <w:rPr>
          <w:rFonts w:asciiTheme="minorHAnsi" w:hAnsiTheme="minorHAnsi" w:cstheme="minorHAnsi"/>
          <w:sz w:val="20"/>
          <w:szCs w:val="20"/>
        </w:rPr>
        <w:t xml:space="preserve"> arriv</w:t>
      </w:r>
      <w:r w:rsidR="002F6B91">
        <w:rPr>
          <w:rFonts w:asciiTheme="minorHAnsi" w:hAnsiTheme="minorHAnsi" w:cstheme="minorHAnsi"/>
          <w:sz w:val="20"/>
          <w:szCs w:val="20"/>
        </w:rPr>
        <w:t>ing</w:t>
      </w:r>
      <w:r w:rsidR="00FC4F6B" w:rsidRPr="002F6B91">
        <w:rPr>
          <w:rFonts w:asciiTheme="minorHAnsi" w:hAnsiTheme="minorHAnsi" w:cstheme="minorHAnsi"/>
          <w:sz w:val="20"/>
          <w:szCs w:val="20"/>
        </w:rPr>
        <w:t xml:space="preserve"> from </w:t>
      </w:r>
      <w:r w:rsidR="00A4282C" w:rsidRPr="002F6B91">
        <w:rPr>
          <w:rFonts w:asciiTheme="minorHAnsi" w:hAnsiTheme="minorHAnsi" w:cstheme="minorHAnsi"/>
          <w:sz w:val="20"/>
          <w:szCs w:val="20"/>
        </w:rPr>
        <w:t xml:space="preserve">overseas </w:t>
      </w:r>
      <w:r w:rsidR="00FC4F6B" w:rsidRPr="002F6B91">
        <w:rPr>
          <w:rFonts w:asciiTheme="minorHAnsi" w:hAnsiTheme="minorHAnsi" w:cstheme="minorHAnsi"/>
          <w:sz w:val="20"/>
          <w:szCs w:val="20"/>
        </w:rPr>
        <w:t>churches</w:t>
      </w:r>
      <w:r w:rsidR="002F6B91">
        <w:rPr>
          <w:rFonts w:asciiTheme="minorHAnsi" w:hAnsiTheme="minorHAnsi" w:cstheme="minorHAnsi"/>
          <w:sz w:val="20"/>
          <w:szCs w:val="20"/>
        </w:rPr>
        <w:t xml:space="preserve"> for parish ministry</w:t>
      </w:r>
      <w:r w:rsidR="00A4282C" w:rsidRPr="002F6B91">
        <w:rPr>
          <w:rFonts w:asciiTheme="minorHAnsi" w:hAnsiTheme="minorHAnsi" w:cstheme="minorHAnsi"/>
          <w:sz w:val="20"/>
          <w:szCs w:val="20"/>
        </w:rPr>
        <w:t>.</w:t>
      </w:r>
      <w:r w:rsidR="00FC4F6B" w:rsidRPr="002F6B91">
        <w:rPr>
          <w:rFonts w:asciiTheme="minorHAnsi" w:hAnsiTheme="minorHAnsi" w:cstheme="minorHAnsi"/>
          <w:sz w:val="20"/>
          <w:szCs w:val="20"/>
        </w:rPr>
        <w:t xml:space="preserve"> The Family and Parish Based Catechesis Office supports family and parish-based ministries </w:t>
      </w:r>
      <w:r w:rsidR="00A4282C" w:rsidRPr="002F6B91">
        <w:rPr>
          <w:rFonts w:asciiTheme="minorHAnsi" w:hAnsiTheme="minorHAnsi" w:cstheme="minorHAnsi"/>
          <w:sz w:val="20"/>
          <w:szCs w:val="20"/>
        </w:rPr>
        <w:t xml:space="preserve">with </w:t>
      </w:r>
      <w:r w:rsidR="00FC4F6B" w:rsidRPr="002F6B91">
        <w:rPr>
          <w:rFonts w:asciiTheme="minorHAnsi" w:hAnsiTheme="minorHAnsi" w:cstheme="minorHAnsi"/>
          <w:sz w:val="20"/>
          <w:szCs w:val="20"/>
        </w:rPr>
        <w:t xml:space="preserve">sacramental </w:t>
      </w:r>
      <w:r w:rsidR="00A4282C" w:rsidRPr="002F6B91">
        <w:rPr>
          <w:rFonts w:asciiTheme="minorHAnsi" w:hAnsiTheme="minorHAnsi" w:cstheme="minorHAnsi"/>
          <w:sz w:val="20"/>
          <w:szCs w:val="20"/>
        </w:rPr>
        <w:t xml:space="preserve">and liturgical </w:t>
      </w:r>
      <w:r w:rsidR="00FC4F6B" w:rsidRPr="002F6B91">
        <w:rPr>
          <w:rFonts w:asciiTheme="minorHAnsi" w:hAnsiTheme="minorHAnsi" w:cstheme="minorHAnsi"/>
          <w:sz w:val="20"/>
          <w:szCs w:val="20"/>
        </w:rPr>
        <w:t>preparation</w:t>
      </w:r>
      <w:r w:rsidR="00A4282C" w:rsidRPr="002F6B91">
        <w:rPr>
          <w:rFonts w:asciiTheme="minorHAnsi" w:hAnsiTheme="minorHAnsi" w:cstheme="minorHAnsi"/>
          <w:sz w:val="20"/>
          <w:szCs w:val="20"/>
        </w:rPr>
        <w:t xml:space="preserve"> under the  </w:t>
      </w:r>
      <w:r w:rsidR="00FC4F6B" w:rsidRPr="002F6B91">
        <w:rPr>
          <w:rFonts w:asciiTheme="minorHAnsi" w:hAnsiTheme="minorHAnsi" w:cstheme="minorHAnsi"/>
          <w:i/>
          <w:sz w:val="20"/>
          <w:szCs w:val="20"/>
        </w:rPr>
        <w:t>Partnerships in Sacramental Catechesis: The Pastoral Framework for the Sacramental Catechesis of Children</w:t>
      </w:r>
      <w:r w:rsidR="00156A4C" w:rsidRPr="002F6B91">
        <w:rPr>
          <w:rFonts w:asciiTheme="minorHAnsi" w:hAnsiTheme="minorHAnsi" w:cstheme="minorHAnsi"/>
          <w:i/>
          <w:sz w:val="20"/>
          <w:szCs w:val="20"/>
        </w:rPr>
        <w:t xml:space="preserve">, </w:t>
      </w:r>
      <w:r w:rsidR="00156A4C" w:rsidRPr="002F6B91">
        <w:rPr>
          <w:rFonts w:asciiTheme="minorHAnsi" w:hAnsiTheme="minorHAnsi" w:cstheme="minorHAnsi"/>
          <w:sz w:val="20"/>
          <w:szCs w:val="20"/>
        </w:rPr>
        <w:t>trains catechists, and seeks to</w:t>
      </w:r>
      <w:r w:rsidR="00A4282C" w:rsidRPr="002F6B91">
        <w:rPr>
          <w:rFonts w:asciiTheme="minorHAnsi" w:hAnsiTheme="minorHAnsi" w:cstheme="minorHAnsi"/>
          <w:sz w:val="20"/>
          <w:szCs w:val="20"/>
        </w:rPr>
        <w:t xml:space="preserve"> </w:t>
      </w:r>
      <w:r w:rsidR="00FC4F6B" w:rsidRPr="002F6B91">
        <w:rPr>
          <w:rFonts w:asciiTheme="minorHAnsi" w:hAnsiTheme="minorHAnsi" w:cstheme="minorHAnsi"/>
          <w:sz w:val="20"/>
          <w:szCs w:val="20"/>
        </w:rPr>
        <w:t xml:space="preserve">build </w:t>
      </w:r>
      <w:r w:rsidR="00A4282C" w:rsidRPr="002F6B91">
        <w:rPr>
          <w:rFonts w:asciiTheme="minorHAnsi" w:hAnsiTheme="minorHAnsi" w:cstheme="minorHAnsi"/>
          <w:sz w:val="20"/>
          <w:szCs w:val="20"/>
        </w:rPr>
        <w:t>more</w:t>
      </w:r>
      <w:r w:rsidR="00FC4F6B" w:rsidRPr="002F6B91">
        <w:rPr>
          <w:rFonts w:asciiTheme="minorHAnsi" w:hAnsiTheme="minorHAnsi" w:cstheme="minorHAnsi"/>
          <w:sz w:val="20"/>
          <w:szCs w:val="20"/>
        </w:rPr>
        <w:t xml:space="preserve"> collaborative partnerships between the parish</w:t>
      </w:r>
      <w:r w:rsidR="00A4282C" w:rsidRPr="002F6B91">
        <w:rPr>
          <w:rFonts w:asciiTheme="minorHAnsi" w:hAnsiTheme="minorHAnsi" w:cstheme="minorHAnsi"/>
          <w:sz w:val="20"/>
          <w:szCs w:val="20"/>
        </w:rPr>
        <w:t>es</w:t>
      </w:r>
      <w:r w:rsidR="00FC4F6B" w:rsidRPr="002F6B91">
        <w:rPr>
          <w:rFonts w:asciiTheme="minorHAnsi" w:hAnsiTheme="minorHAnsi" w:cstheme="minorHAnsi"/>
          <w:sz w:val="20"/>
          <w:szCs w:val="20"/>
        </w:rPr>
        <w:t xml:space="preserve"> and </w:t>
      </w:r>
      <w:r w:rsidR="00A4282C" w:rsidRPr="002F6B91">
        <w:rPr>
          <w:rFonts w:asciiTheme="minorHAnsi" w:hAnsiTheme="minorHAnsi" w:cstheme="minorHAnsi"/>
          <w:sz w:val="20"/>
          <w:szCs w:val="20"/>
        </w:rPr>
        <w:t xml:space="preserve">their </w:t>
      </w:r>
      <w:r w:rsidR="00FC4F6B" w:rsidRPr="002F6B91">
        <w:rPr>
          <w:rFonts w:asciiTheme="minorHAnsi" w:hAnsiTheme="minorHAnsi" w:cstheme="minorHAnsi"/>
          <w:sz w:val="20"/>
          <w:szCs w:val="20"/>
        </w:rPr>
        <w:t>school</w:t>
      </w:r>
      <w:r w:rsidR="00A4282C" w:rsidRPr="002F6B91">
        <w:rPr>
          <w:rFonts w:asciiTheme="minorHAnsi" w:hAnsiTheme="minorHAnsi" w:cstheme="minorHAnsi"/>
          <w:sz w:val="20"/>
          <w:szCs w:val="20"/>
        </w:rPr>
        <w:t xml:space="preserve">s.  </w:t>
      </w:r>
      <w:r w:rsidR="00156A4C" w:rsidRPr="002F6B91">
        <w:rPr>
          <w:rFonts w:asciiTheme="minorHAnsi" w:hAnsiTheme="minorHAnsi" w:cstheme="minorHAnsi"/>
          <w:sz w:val="20"/>
          <w:szCs w:val="20"/>
        </w:rPr>
        <w:t>The Office for Youth and Young Adults organises youth events</w:t>
      </w:r>
      <w:r w:rsidR="002F6B91">
        <w:rPr>
          <w:rFonts w:asciiTheme="minorHAnsi" w:hAnsiTheme="minorHAnsi" w:cstheme="minorHAnsi"/>
          <w:sz w:val="20"/>
          <w:szCs w:val="20"/>
        </w:rPr>
        <w:t xml:space="preserve">, </w:t>
      </w:r>
      <w:r w:rsidR="00156A4C" w:rsidRPr="002F6B91">
        <w:rPr>
          <w:rFonts w:asciiTheme="minorHAnsi" w:hAnsiTheme="minorHAnsi" w:cstheme="minorHAnsi"/>
          <w:sz w:val="20"/>
          <w:szCs w:val="20"/>
        </w:rPr>
        <w:t>gatherings,</w:t>
      </w:r>
      <w:r w:rsidR="002F6B91">
        <w:rPr>
          <w:rFonts w:asciiTheme="minorHAnsi" w:hAnsiTheme="minorHAnsi" w:cstheme="minorHAnsi"/>
          <w:sz w:val="20"/>
          <w:szCs w:val="20"/>
        </w:rPr>
        <w:t xml:space="preserve"> and</w:t>
      </w:r>
      <w:r w:rsidR="00156A4C" w:rsidRPr="002F6B91">
        <w:rPr>
          <w:rFonts w:asciiTheme="minorHAnsi" w:hAnsiTheme="minorHAnsi" w:cstheme="minorHAnsi"/>
          <w:sz w:val="20"/>
          <w:szCs w:val="20"/>
        </w:rPr>
        <w:t xml:space="preserve"> radio broadcasts</w:t>
      </w:r>
      <w:r w:rsidR="002F6B91">
        <w:rPr>
          <w:rFonts w:asciiTheme="minorHAnsi" w:hAnsiTheme="minorHAnsi" w:cstheme="minorHAnsi"/>
          <w:sz w:val="20"/>
          <w:szCs w:val="20"/>
        </w:rPr>
        <w:t>,</w:t>
      </w:r>
      <w:r w:rsidR="00156A4C" w:rsidRPr="002F6B91">
        <w:rPr>
          <w:rFonts w:asciiTheme="minorHAnsi" w:hAnsiTheme="minorHAnsi" w:cstheme="minorHAnsi"/>
          <w:sz w:val="20"/>
          <w:szCs w:val="20"/>
        </w:rPr>
        <w:t xml:space="preserve"> and supports youth ministry leaders in schools.</w:t>
      </w:r>
      <w:r w:rsidR="0034448B" w:rsidRPr="002F6B91">
        <w:rPr>
          <w:rFonts w:asciiTheme="minorHAnsi" w:hAnsiTheme="minorHAnsi" w:cstheme="minorHAnsi"/>
          <w:sz w:val="20"/>
          <w:szCs w:val="20"/>
        </w:rPr>
        <w:t xml:space="preserve"> </w:t>
      </w:r>
      <w:r w:rsidR="00606151" w:rsidRPr="002F6B91">
        <w:rPr>
          <w:rFonts w:asciiTheme="minorHAnsi" w:hAnsiTheme="minorHAnsi" w:cstheme="minorHAnsi"/>
          <w:sz w:val="20"/>
          <w:szCs w:val="20"/>
        </w:rPr>
        <w:t>Five Catholic Eastern Rite churches</w:t>
      </w:r>
      <w:r w:rsidR="005B35A7">
        <w:rPr>
          <w:rFonts w:asciiTheme="minorHAnsi" w:hAnsiTheme="minorHAnsi" w:cstheme="minorHAnsi"/>
          <w:sz w:val="20"/>
          <w:szCs w:val="20"/>
        </w:rPr>
        <w:t xml:space="preserve"> -</w:t>
      </w:r>
      <w:r w:rsidR="00606151" w:rsidRPr="002F6B91">
        <w:rPr>
          <w:rFonts w:asciiTheme="minorHAnsi" w:hAnsiTheme="minorHAnsi" w:cstheme="minorHAnsi"/>
          <w:sz w:val="20"/>
          <w:szCs w:val="20"/>
        </w:rPr>
        <w:t xml:space="preserve"> </w:t>
      </w:r>
      <w:proofErr w:type="spellStart"/>
      <w:r w:rsidR="00606151" w:rsidRPr="002F6B91">
        <w:rPr>
          <w:rFonts w:asciiTheme="minorHAnsi" w:hAnsiTheme="minorHAnsi" w:cstheme="minorHAnsi"/>
          <w:sz w:val="20"/>
          <w:szCs w:val="20"/>
        </w:rPr>
        <w:t>Maronite</w:t>
      </w:r>
      <w:proofErr w:type="spellEnd"/>
      <w:r w:rsidR="00606151" w:rsidRPr="002F6B91">
        <w:rPr>
          <w:rFonts w:asciiTheme="minorHAnsi" w:hAnsiTheme="minorHAnsi" w:cstheme="minorHAnsi"/>
          <w:sz w:val="20"/>
          <w:szCs w:val="20"/>
        </w:rPr>
        <w:t xml:space="preserve">, </w:t>
      </w:r>
      <w:proofErr w:type="spellStart"/>
      <w:r w:rsidR="00606151" w:rsidRPr="002F6B91">
        <w:rPr>
          <w:rFonts w:asciiTheme="minorHAnsi" w:hAnsiTheme="minorHAnsi" w:cstheme="minorHAnsi"/>
          <w:sz w:val="20"/>
          <w:szCs w:val="20"/>
        </w:rPr>
        <w:t>Melkite</w:t>
      </w:r>
      <w:proofErr w:type="spellEnd"/>
      <w:r w:rsidR="00606151" w:rsidRPr="002F6B91">
        <w:rPr>
          <w:rFonts w:asciiTheme="minorHAnsi" w:hAnsiTheme="minorHAnsi" w:cstheme="minorHAnsi"/>
          <w:sz w:val="20"/>
          <w:szCs w:val="20"/>
        </w:rPr>
        <w:t xml:space="preserve">, </w:t>
      </w:r>
      <w:proofErr w:type="spellStart"/>
      <w:r w:rsidR="00606151" w:rsidRPr="002F6B91">
        <w:rPr>
          <w:rFonts w:asciiTheme="minorHAnsi" w:hAnsiTheme="minorHAnsi" w:cstheme="minorHAnsi"/>
          <w:sz w:val="20"/>
          <w:szCs w:val="20"/>
        </w:rPr>
        <w:t>Syro</w:t>
      </w:r>
      <w:proofErr w:type="spellEnd"/>
      <w:r w:rsidR="00606151" w:rsidRPr="002F6B91">
        <w:rPr>
          <w:rFonts w:asciiTheme="minorHAnsi" w:hAnsiTheme="minorHAnsi" w:cstheme="minorHAnsi"/>
          <w:sz w:val="20"/>
          <w:szCs w:val="20"/>
        </w:rPr>
        <w:t xml:space="preserve">-Malabar, </w:t>
      </w:r>
      <w:proofErr w:type="spellStart"/>
      <w:r w:rsidR="00606151" w:rsidRPr="002F6B91">
        <w:rPr>
          <w:rFonts w:asciiTheme="minorHAnsi" w:hAnsiTheme="minorHAnsi" w:cstheme="minorHAnsi"/>
          <w:sz w:val="20"/>
          <w:szCs w:val="20"/>
        </w:rPr>
        <w:t>Syro-Malankara</w:t>
      </w:r>
      <w:proofErr w:type="spellEnd"/>
      <w:r w:rsidR="00606151" w:rsidRPr="002F6B91">
        <w:rPr>
          <w:rFonts w:asciiTheme="minorHAnsi" w:hAnsiTheme="minorHAnsi" w:cstheme="minorHAnsi"/>
          <w:sz w:val="20"/>
          <w:szCs w:val="20"/>
        </w:rPr>
        <w:t>, and Ukrainian</w:t>
      </w:r>
      <w:r w:rsidR="005B35A7">
        <w:rPr>
          <w:rFonts w:asciiTheme="minorHAnsi" w:hAnsiTheme="minorHAnsi" w:cstheme="minorHAnsi"/>
          <w:sz w:val="20"/>
          <w:szCs w:val="20"/>
        </w:rPr>
        <w:t xml:space="preserve"> - </w:t>
      </w:r>
      <w:r w:rsidR="005B35A7" w:rsidRPr="002F6B91">
        <w:rPr>
          <w:rFonts w:asciiTheme="minorHAnsi" w:hAnsiTheme="minorHAnsi" w:cstheme="minorHAnsi"/>
          <w:sz w:val="20"/>
          <w:szCs w:val="20"/>
        </w:rPr>
        <w:t>have a presence in Adelaide</w:t>
      </w:r>
      <w:r w:rsidR="005B35A7">
        <w:rPr>
          <w:rFonts w:asciiTheme="minorHAnsi" w:hAnsiTheme="minorHAnsi" w:cstheme="minorHAnsi"/>
          <w:sz w:val="20"/>
          <w:szCs w:val="20"/>
        </w:rPr>
        <w:t>, and t</w:t>
      </w:r>
      <w:r w:rsidR="00606151" w:rsidRPr="002F6B91">
        <w:rPr>
          <w:rFonts w:asciiTheme="minorHAnsi" w:hAnsiTheme="minorHAnsi" w:cstheme="minorHAnsi"/>
          <w:sz w:val="20"/>
          <w:szCs w:val="20"/>
        </w:rPr>
        <w:t xml:space="preserve">he </w:t>
      </w:r>
      <w:proofErr w:type="spellStart"/>
      <w:r w:rsidR="00606151" w:rsidRPr="002F6B91">
        <w:rPr>
          <w:rFonts w:asciiTheme="minorHAnsi" w:hAnsiTheme="minorHAnsi" w:cstheme="minorHAnsi"/>
          <w:sz w:val="20"/>
          <w:szCs w:val="20"/>
        </w:rPr>
        <w:t>Syro</w:t>
      </w:r>
      <w:proofErr w:type="spellEnd"/>
      <w:r w:rsidR="00606151" w:rsidRPr="002F6B91">
        <w:rPr>
          <w:rFonts w:asciiTheme="minorHAnsi" w:hAnsiTheme="minorHAnsi" w:cstheme="minorHAnsi"/>
          <w:sz w:val="20"/>
          <w:szCs w:val="20"/>
        </w:rPr>
        <w:t xml:space="preserve">-Malabar Church, servicing Catholic immigrants from Southern India (60,000 across Australia) now has 3 parishes in Adelaide and </w:t>
      </w:r>
      <w:r w:rsidR="002F6B91">
        <w:rPr>
          <w:rFonts w:asciiTheme="minorHAnsi" w:hAnsiTheme="minorHAnsi" w:cstheme="minorHAnsi"/>
          <w:sz w:val="20"/>
          <w:szCs w:val="20"/>
        </w:rPr>
        <w:t>its</w:t>
      </w:r>
      <w:r w:rsidR="00606151" w:rsidRPr="002F6B91">
        <w:rPr>
          <w:rFonts w:asciiTheme="minorHAnsi" w:hAnsiTheme="minorHAnsi" w:cstheme="minorHAnsi"/>
          <w:sz w:val="20"/>
          <w:szCs w:val="20"/>
        </w:rPr>
        <w:t xml:space="preserve"> first purpose-built church</w:t>
      </w:r>
      <w:r w:rsidR="00606151" w:rsidRPr="005B35A7">
        <w:rPr>
          <w:rFonts w:asciiTheme="minorHAnsi" w:hAnsiTheme="minorHAnsi" w:cstheme="minorHAnsi"/>
          <w:sz w:val="20"/>
          <w:szCs w:val="20"/>
        </w:rPr>
        <w:t>.</w:t>
      </w:r>
      <w:r w:rsidR="00FD7278" w:rsidRPr="005B35A7">
        <w:rPr>
          <w:rFonts w:asciiTheme="minorHAnsi" w:hAnsiTheme="minorHAnsi" w:cstheme="minorHAnsi"/>
          <w:sz w:val="20"/>
          <w:szCs w:val="20"/>
        </w:rPr>
        <w:t xml:space="preserve">  A new Council for Integral Ecology was commissioned in September 2020.</w:t>
      </w:r>
      <w:r w:rsidR="00552F44" w:rsidRPr="005B35A7">
        <w:rPr>
          <w:rStyle w:val="FootnoteReference"/>
          <w:rFonts w:asciiTheme="minorHAnsi" w:hAnsiTheme="minorHAnsi" w:cstheme="minorHAnsi"/>
          <w:sz w:val="20"/>
          <w:szCs w:val="20"/>
        </w:rPr>
        <w:footnoteReference w:id="5"/>
      </w:r>
    </w:p>
    <w:p w:rsidR="00606151" w:rsidRPr="00606151" w:rsidRDefault="00606151" w:rsidP="00BF79FE">
      <w:pPr>
        <w:pStyle w:val="NormalWeb"/>
        <w:shd w:val="clear" w:color="auto" w:fill="FFFFFF"/>
        <w:spacing w:before="0" w:beforeAutospacing="0" w:after="0" w:afterAutospacing="0"/>
        <w:rPr>
          <w:rFonts w:asciiTheme="minorHAnsi" w:hAnsiTheme="minorHAnsi" w:cstheme="minorHAnsi"/>
          <w:sz w:val="20"/>
          <w:szCs w:val="20"/>
        </w:rPr>
      </w:pPr>
    </w:p>
    <w:p w:rsidR="00085BF1" w:rsidRPr="002D383F" w:rsidRDefault="00085BF1" w:rsidP="00BF79FE">
      <w:pPr>
        <w:pStyle w:val="NormalWeb"/>
        <w:shd w:val="clear" w:color="auto" w:fill="FFFFFF"/>
        <w:spacing w:before="0" w:beforeAutospacing="0" w:after="0" w:afterAutospacing="0"/>
        <w:rPr>
          <w:rFonts w:asciiTheme="minorHAnsi" w:hAnsiTheme="minorHAnsi" w:cstheme="minorHAnsi"/>
          <w:sz w:val="20"/>
          <w:szCs w:val="20"/>
        </w:rPr>
      </w:pPr>
      <w:r w:rsidRPr="002D383F">
        <w:rPr>
          <w:rFonts w:asciiTheme="minorHAnsi" w:hAnsiTheme="minorHAnsi" w:cstheme="minorHAnsi"/>
          <w:b/>
          <w:sz w:val="20"/>
          <w:szCs w:val="20"/>
        </w:rPr>
        <w:t>Ecumenism and Inter-faith</w:t>
      </w:r>
      <w:r w:rsidRPr="002D383F">
        <w:rPr>
          <w:rFonts w:asciiTheme="minorHAnsi" w:hAnsiTheme="minorHAnsi" w:cstheme="minorHAnsi"/>
          <w:sz w:val="20"/>
          <w:szCs w:val="20"/>
        </w:rPr>
        <w:t>:  The diocese</w:t>
      </w:r>
      <w:r w:rsidR="0020051B" w:rsidRPr="002D383F">
        <w:rPr>
          <w:rFonts w:asciiTheme="minorHAnsi" w:hAnsiTheme="minorHAnsi" w:cstheme="minorHAnsi"/>
          <w:sz w:val="20"/>
          <w:szCs w:val="20"/>
        </w:rPr>
        <w:t xml:space="preserve"> has </w:t>
      </w:r>
      <w:r w:rsidR="002D383F" w:rsidRPr="002D383F">
        <w:rPr>
          <w:rFonts w:asciiTheme="minorHAnsi" w:hAnsiTheme="minorHAnsi" w:cstheme="minorHAnsi"/>
          <w:sz w:val="20"/>
          <w:szCs w:val="20"/>
        </w:rPr>
        <w:t>a Commission for Ecumenism and Interfaith Relation</w:t>
      </w:r>
      <w:r w:rsidR="002F6B91">
        <w:rPr>
          <w:rFonts w:asciiTheme="minorHAnsi" w:hAnsiTheme="minorHAnsi" w:cstheme="minorHAnsi"/>
          <w:sz w:val="20"/>
          <w:szCs w:val="20"/>
        </w:rPr>
        <w:t>s</w:t>
      </w:r>
      <w:r w:rsidR="002D383F" w:rsidRPr="002D383F">
        <w:rPr>
          <w:rFonts w:asciiTheme="minorHAnsi" w:hAnsiTheme="minorHAnsi" w:cstheme="minorHAnsi"/>
          <w:sz w:val="20"/>
          <w:szCs w:val="20"/>
        </w:rPr>
        <w:t xml:space="preserve">. </w:t>
      </w:r>
    </w:p>
    <w:p w:rsidR="008D09CD" w:rsidRPr="000A1A18" w:rsidRDefault="008D09CD" w:rsidP="00BF79FE">
      <w:pPr>
        <w:pStyle w:val="NormalWeb"/>
        <w:shd w:val="clear" w:color="auto" w:fill="FFFFFF"/>
        <w:spacing w:before="0" w:beforeAutospacing="0" w:after="0" w:afterAutospacing="0"/>
        <w:rPr>
          <w:rFonts w:asciiTheme="minorHAnsi" w:hAnsiTheme="minorHAnsi" w:cstheme="minorHAnsi"/>
          <w:sz w:val="20"/>
          <w:szCs w:val="20"/>
          <w:highlight w:val="yellow"/>
        </w:rPr>
      </w:pPr>
    </w:p>
    <w:p w:rsidR="00165DA7" w:rsidRPr="002F6B91" w:rsidRDefault="00D62991" w:rsidP="00165DA7">
      <w:pPr>
        <w:pStyle w:val="NormalWeb"/>
        <w:shd w:val="clear" w:color="auto" w:fill="FFFFFF"/>
        <w:spacing w:before="0" w:beforeAutospacing="0" w:after="150" w:afterAutospacing="0"/>
        <w:rPr>
          <w:rFonts w:asciiTheme="minorHAnsi" w:hAnsiTheme="minorHAnsi" w:cstheme="minorHAnsi"/>
          <w:sz w:val="21"/>
          <w:szCs w:val="21"/>
        </w:rPr>
      </w:pPr>
      <w:r w:rsidRPr="002F6B91">
        <w:rPr>
          <w:rFonts w:asciiTheme="minorHAnsi" w:hAnsiTheme="minorHAnsi" w:cstheme="minorHAnsi"/>
          <w:b/>
          <w:sz w:val="20"/>
          <w:szCs w:val="20"/>
        </w:rPr>
        <w:t xml:space="preserve">Plenary Council:  </w:t>
      </w:r>
      <w:r w:rsidR="00CE48F6" w:rsidRPr="002F6B91">
        <w:rPr>
          <w:rFonts w:asciiTheme="minorHAnsi" w:hAnsiTheme="minorHAnsi" w:cstheme="minorHAnsi"/>
          <w:sz w:val="20"/>
          <w:szCs w:val="20"/>
        </w:rPr>
        <w:t xml:space="preserve">A total of </w:t>
      </w:r>
      <w:r w:rsidR="002D383F" w:rsidRPr="002F6B91">
        <w:rPr>
          <w:rFonts w:asciiTheme="minorHAnsi" w:hAnsiTheme="minorHAnsi" w:cstheme="minorHAnsi"/>
          <w:sz w:val="20"/>
          <w:szCs w:val="20"/>
        </w:rPr>
        <w:t>7,913</w:t>
      </w:r>
      <w:r w:rsidR="006F5CA6" w:rsidRPr="002F6B91">
        <w:rPr>
          <w:rFonts w:asciiTheme="minorHAnsi" w:hAnsiTheme="minorHAnsi" w:cstheme="minorHAnsi"/>
          <w:sz w:val="20"/>
          <w:szCs w:val="20"/>
        </w:rPr>
        <w:t xml:space="preserve"> </w:t>
      </w:r>
      <w:r w:rsidR="00CE48F6" w:rsidRPr="002F6B91">
        <w:rPr>
          <w:rFonts w:asciiTheme="minorHAnsi" w:hAnsiTheme="minorHAnsi" w:cstheme="minorHAnsi"/>
          <w:sz w:val="20"/>
          <w:szCs w:val="20"/>
        </w:rPr>
        <w:t xml:space="preserve">persons </w:t>
      </w:r>
      <w:r w:rsidR="002D383F" w:rsidRPr="002F6B91">
        <w:rPr>
          <w:rFonts w:asciiTheme="minorHAnsi" w:hAnsiTheme="minorHAnsi" w:cstheme="minorHAnsi"/>
          <w:sz w:val="20"/>
          <w:szCs w:val="20"/>
        </w:rPr>
        <w:t xml:space="preserve">(3% of all Catholics) </w:t>
      </w:r>
      <w:r w:rsidR="006F5CA6" w:rsidRPr="002F6B91">
        <w:rPr>
          <w:rFonts w:asciiTheme="minorHAnsi" w:hAnsiTheme="minorHAnsi" w:cstheme="minorHAnsi"/>
          <w:sz w:val="20"/>
          <w:szCs w:val="20"/>
        </w:rPr>
        <w:t xml:space="preserve">– </w:t>
      </w:r>
      <w:r w:rsidR="002D383F" w:rsidRPr="002F6B91">
        <w:rPr>
          <w:rFonts w:asciiTheme="minorHAnsi" w:hAnsiTheme="minorHAnsi" w:cstheme="minorHAnsi"/>
          <w:sz w:val="20"/>
          <w:szCs w:val="20"/>
        </w:rPr>
        <w:t>321</w:t>
      </w:r>
      <w:r w:rsidR="006F5CA6" w:rsidRPr="002F6B91">
        <w:rPr>
          <w:rFonts w:asciiTheme="minorHAnsi" w:hAnsiTheme="minorHAnsi" w:cstheme="minorHAnsi"/>
          <w:sz w:val="20"/>
          <w:szCs w:val="20"/>
        </w:rPr>
        <w:t xml:space="preserve"> </w:t>
      </w:r>
      <w:r w:rsidR="0020051B" w:rsidRPr="002F6B91">
        <w:rPr>
          <w:rFonts w:asciiTheme="minorHAnsi" w:hAnsiTheme="minorHAnsi" w:cstheme="minorHAnsi"/>
          <w:sz w:val="20"/>
          <w:szCs w:val="20"/>
        </w:rPr>
        <w:t xml:space="preserve">as </w:t>
      </w:r>
      <w:r w:rsidR="006F5CA6" w:rsidRPr="002F6B91">
        <w:rPr>
          <w:rFonts w:asciiTheme="minorHAnsi" w:hAnsiTheme="minorHAnsi" w:cstheme="minorHAnsi"/>
          <w:sz w:val="20"/>
          <w:szCs w:val="20"/>
        </w:rPr>
        <w:t xml:space="preserve">individuals </w:t>
      </w:r>
      <w:r w:rsidR="006D4F54" w:rsidRPr="002F6B91">
        <w:rPr>
          <w:rFonts w:asciiTheme="minorHAnsi" w:hAnsiTheme="minorHAnsi" w:cstheme="minorHAnsi"/>
          <w:sz w:val="20"/>
          <w:szCs w:val="20"/>
        </w:rPr>
        <w:t>(</w:t>
      </w:r>
      <w:r w:rsidR="006A5D88" w:rsidRPr="002F6B91">
        <w:rPr>
          <w:rFonts w:asciiTheme="minorHAnsi" w:hAnsiTheme="minorHAnsi" w:cstheme="minorHAnsi"/>
          <w:sz w:val="20"/>
          <w:szCs w:val="20"/>
        </w:rPr>
        <w:t>5</w:t>
      </w:r>
      <w:r w:rsidR="00C45217" w:rsidRPr="002F6B91">
        <w:rPr>
          <w:rFonts w:asciiTheme="minorHAnsi" w:hAnsiTheme="minorHAnsi" w:cstheme="minorHAnsi"/>
          <w:sz w:val="20"/>
          <w:szCs w:val="20"/>
        </w:rPr>
        <w:t>3</w:t>
      </w:r>
      <w:r w:rsidR="006D4F54" w:rsidRPr="002F6B91">
        <w:rPr>
          <w:rFonts w:asciiTheme="minorHAnsi" w:hAnsiTheme="minorHAnsi" w:cstheme="minorHAnsi"/>
          <w:sz w:val="20"/>
          <w:szCs w:val="20"/>
        </w:rPr>
        <w:t>% women</w:t>
      </w:r>
      <w:r w:rsidR="00BF79FE" w:rsidRPr="002F6B91">
        <w:rPr>
          <w:rFonts w:asciiTheme="minorHAnsi" w:hAnsiTheme="minorHAnsi" w:cstheme="minorHAnsi"/>
          <w:sz w:val="20"/>
          <w:szCs w:val="20"/>
        </w:rPr>
        <w:t xml:space="preserve"> and </w:t>
      </w:r>
      <w:r w:rsidR="00C45217" w:rsidRPr="002F6B91">
        <w:rPr>
          <w:rFonts w:asciiTheme="minorHAnsi" w:hAnsiTheme="minorHAnsi" w:cstheme="minorHAnsi"/>
          <w:sz w:val="20"/>
          <w:szCs w:val="20"/>
        </w:rPr>
        <w:t>35</w:t>
      </w:r>
      <w:r w:rsidR="006A5D88" w:rsidRPr="002F6B91">
        <w:rPr>
          <w:rFonts w:asciiTheme="minorHAnsi" w:hAnsiTheme="minorHAnsi" w:cstheme="minorHAnsi"/>
          <w:sz w:val="20"/>
          <w:szCs w:val="20"/>
        </w:rPr>
        <w:t>% men</w:t>
      </w:r>
      <w:r w:rsidR="006D4F54" w:rsidRPr="002F6B91">
        <w:rPr>
          <w:rFonts w:asciiTheme="minorHAnsi" w:hAnsiTheme="minorHAnsi" w:cstheme="minorHAnsi"/>
          <w:sz w:val="20"/>
          <w:szCs w:val="20"/>
        </w:rPr>
        <w:t xml:space="preserve">) </w:t>
      </w:r>
      <w:r w:rsidR="006F5CA6" w:rsidRPr="002F6B91">
        <w:rPr>
          <w:rFonts w:asciiTheme="minorHAnsi" w:hAnsiTheme="minorHAnsi" w:cstheme="minorHAnsi"/>
          <w:sz w:val="20"/>
          <w:szCs w:val="20"/>
        </w:rPr>
        <w:t xml:space="preserve">and </w:t>
      </w:r>
      <w:r w:rsidR="002D383F" w:rsidRPr="002F6B91">
        <w:rPr>
          <w:rFonts w:asciiTheme="minorHAnsi" w:hAnsiTheme="minorHAnsi" w:cstheme="minorHAnsi"/>
          <w:sz w:val="20"/>
          <w:szCs w:val="20"/>
        </w:rPr>
        <w:t>7,592</w:t>
      </w:r>
      <w:r w:rsidR="006F5CA6" w:rsidRPr="002F6B91">
        <w:rPr>
          <w:rFonts w:asciiTheme="minorHAnsi" w:hAnsiTheme="minorHAnsi" w:cstheme="minorHAnsi"/>
          <w:sz w:val="20"/>
          <w:szCs w:val="20"/>
        </w:rPr>
        <w:t xml:space="preserve"> in groups – </w:t>
      </w:r>
      <w:r w:rsidR="00CE48F6" w:rsidRPr="002F6B91">
        <w:rPr>
          <w:rFonts w:asciiTheme="minorHAnsi" w:hAnsiTheme="minorHAnsi" w:cstheme="minorHAnsi"/>
          <w:sz w:val="20"/>
          <w:szCs w:val="20"/>
        </w:rPr>
        <w:t xml:space="preserve">responded </w:t>
      </w:r>
      <w:r w:rsidR="006F5CA6" w:rsidRPr="002F6B91">
        <w:rPr>
          <w:rFonts w:asciiTheme="minorHAnsi" w:hAnsiTheme="minorHAnsi" w:cstheme="minorHAnsi"/>
          <w:sz w:val="20"/>
          <w:szCs w:val="20"/>
        </w:rPr>
        <w:t>to the Plenary Council’s Listening and Dialogue phase</w:t>
      </w:r>
      <w:r w:rsidR="00BF79FE" w:rsidRPr="002F6B91">
        <w:rPr>
          <w:rFonts w:asciiTheme="minorHAnsi" w:hAnsiTheme="minorHAnsi" w:cstheme="minorHAnsi"/>
          <w:sz w:val="20"/>
          <w:szCs w:val="20"/>
        </w:rPr>
        <w:t>. The</w:t>
      </w:r>
      <w:r w:rsidR="00FD6A69" w:rsidRPr="002F6B91">
        <w:rPr>
          <w:rFonts w:asciiTheme="minorHAnsi" w:hAnsiTheme="minorHAnsi" w:cstheme="minorHAnsi"/>
          <w:sz w:val="20"/>
          <w:szCs w:val="20"/>
        </w:rPr>
        <w:t>y identified the</w:t>
      </w:r>
      <w:r w:rsidR="006F5CA6" w:rsidRPr="002F6B91">
        <w:rPr>
          <w:rFonts w:asciiTheme="minorHAnsi" w:hAnsiTheme="minorHAnsi" w:cstheme="minorHAnsi"/>
          <w:sz w:val="20"/>
          <w:szCs w:val="20"/>
        </w:rPr>
        <w:t xml:space="preserve"> </w:t>
      </w:r>
      <w:r w:rsidR="004E2DA6" w:rsidRPr="002F6B91">
        <w:rPr>
          <w:rFonts w:asciiTheme="minorHAnsi" w:hAnsiTheme="minorHAnsi" w:cstheme="minorHAnsi"/>
          <w:sz w:val="20"/>
          <w:szCs w:val="20"/>
        </w:rPr>
        <w:t xml:space="preserve">top </w:t>
      </w:r>
      <w:r w:rsidR="001A6A10" w:rsidRPr="002F6B91">
        <w:rPr>
          <w:rFonts w:asciiTheme="minorHAnsi" w:hAnsiTheme="minorHAnsi" w:cstheme="minorHAnsi"/>
          <w:sz w:val="20"/>
          <w:szCs w:val="20"/>
        </w:rPr>
        <w:t>10</w:t>
      </w:r>
      <w:r w:rsidR="004E2DA6" w:rsidRPr="002F6B91">
        <w:rPr>
          <w:rFonts w:asciiTheme="minorHAnsi" w:hAnsiTheme="minorHAnsi" w:cstheme="minorHAnsi"/>
          <w:sz w:val="20"/>
          <w:szCs w:val="20"/>
        </w:rPr>
        <w:t xml:space="preserve"> </w:t>
      </w:r>
      <w:r w:rsidR="006F5CA6" w:rsidRPr="002F6B91">
        <w:rPr>
          <w:rFonts w:asciiTheme="minorHAnsi" w:hAnsiTheme="minorHAnsi" w:cstheme="minorHAnsi"/>
          <w:sz w:val="20"/>
          <w:szCs w:val="20"/>
        </w:rPr>
        <w:t xml:space="preserve">priority issues for the Council </w:t>
      </w:r>
      <w:r w:rsidR="00FD6A69" w:rsidRPr="002F6B91">
        <w:rPr>
          <w:rFonts w:asciiTheme="minorHAnsi" w:hAnsiTheme="minorHAnsi" w:cstheme="minorHAnsi"/>
          <w:sz w:val="20"/>
          <w:szCs w:val="20"/>
        </w:rPr>
        <w:t>as</w:t>
      </w:r>
      <w:r w:rsidR="006F5CA6" w:rsidRPr="002F6B91">
        <w:rPr>
          <w:rFonts w:asciiTheme="minorHAnsi" w:hAnsiTheme="minorHAnsi" w:cstheme="minorHAnsi"/>
          <w:sz w:val="20"/>
          <w:szCs w:val="20"/>
        </w:rPr>
        <w:t xml:space="preserve">: </w:t>
      </w:r>
      <w:r w:rsidR="00AE110D" w:rsidRPr="002F6B91">
        <w:rPr>
          <w:rFonts w:asciiTheme="minorHAnsi" w:hAnsiTheme="minorHAnsi" w:cstheme="minorHAnsi"/>
          <w:sz w:val="20"/>
          <w:szCs w:val="20"/>
        </w:rPr>
        <w:t>g</w:t>
      </w:r>
      <w:r w:rsidR="006F5CA6" w:rsidRPr="002F6B91">
        <w:rPr>
          <w:rFonts w:asciiTheme="minorHAnsi" w:hAnsiTheme="minorHAnsi" w:cstheme="minorHAnsi"/>
          <w:sz w:val="20"/>
          <w:szCs w:val="20"/>
        </w:rPr>
        <w:t xml:space="preserve">reater Inclusion of all; </w:t>
      </w:r>
      <w:r w:rsidR="00AE110D" w:rsidRPr="002F6B91">
        <w:rPr>
          <w:rFonts w:asciiTheme="minorHAnsi" w:hAnsiTheme="minorHAnsi" w:cstheme="minorHAnsi"/>
          <w:sz w:val="20"/>
          <w:szCs w:val="20"/>
        </w:rPr>
        <w:t>f</w:t>
      </w:r>
      <w:r w:rsidR="006F5CA6" w:rsidRPr="002F6B91">
        <w:rPr>
          <w:rFonts w:asciiTheme="minorHAnsi" w:hAnsiTheme="minorHAnsi" w:cstheme="minorHAnsi"/>
          <w:sz w:val="20"/>
          <w:szCs w:val="20"/>
        </w:rPr>
        <w:t xml:space="preserve">ighting for human rights issues; </w:t>
      </w:r>
      <w:r w:rsidR="00AE110D" w:rsidRPr="002F6B91">
        <w:rPr>
          <w:rFonts w:asciiTheme="minorHAnsi" w:hAnsiTheme="minorHAnsi" w:cstheme="minorHAnsi"/>
          <w:sz w:val="20"/>
          <w:szCs w:val="20"/>
        </w:rPr>
        <w:t>g</w:t>
      </w:r>
      <w:r w:rsidR="006F5CA6" w:rsidRPr="002F6B91">
        <w:rPr>
          <w:rFonts w:asciiTheme="minorHAnsi" w:hAnsiTheme="minorHAnsi" w:cstheme="minorHAnsi"/>
          <w:sz w:val="20"/>
          <w:szCs w:val="20"/>
        </w:rPr>
        <w:t xml:space="preserve">reater focus on Jesus Christ; </w:t>
      </w:r>
      <w:r w:rsidR="00AE110D" w:rsidRPr="002F6B91">
        <w:rPr>
          <w:rFonts w:asciiTheme="minorHAnsi" w:hAnsiTheme="minorHAnsi" w:cstheme="minorHAnsi"/>
          <w:sz w:val="20"/>
          <w:szCs w:val="20"/>
        </w:rPr>
        <w:t>g</w:t>
      </w:r>
      <w:r w:rsidR="006F5CA6" w:rsidRPr="002F6B91">
        <w:rPr>
          <w:rFonts w:asciiTheme="minorHAnsi" w:hAnsiTheme="minorHAnsi" w:cstheme="minorHAnsi"/>
          <w:sz w:val="20"/>
          <w:szCs w:val="20"/>
        </w:rPr>
        <w:t xml:space="preserve">reater trust, faith and hope in God; </w:t>
      </w:r>
      <w:r w:rsidR="00AE110D" w:rsidRPr="002F6B91">
        <w:rPr>
          <w:rFonts w:asciiTheme="minorHAnsi" w:hAnsiTheme="minorHAnsi" w:cstheme="minorHAnsi"/>
          <w:sz w:val="20"/>
          <w:szCs w:val="20"/>
        </w:rPr>
        <w:t>e</w:t>
      </w:r>
      <w:r w:rsidR="006F5CA6" w:rsidRPr="002F6B91">
        <w:rPr>
          <w:rFonts w:asciiTheme="minorHAnsi" w:hAnsiTheme="minorHAnsi" w:cstheme="minorHAnsi"/>
          <w:sz w:val="20"/>
          <w:szCs w:val="20"/>
        </w:rPr>
        <w:t xml:space="preserve">nding </w:t>
      </w:r>
      <w:r w:rsidR="00775DAC">
        <w:rPr>
          <w:rFonts w:asciiTheme="minorHAnsi" w:hAnsiTheme="minorHAnsi" w:cstheme="minorHAnsi"/>
          <w:sz w:val="20"/>
          <w:szCs w:val="20"/>
        </w:rPr>
        <w:t xml:space="preserve">mandatory </w:t>
      </w:r>
      <w:r w:rsidR="006F5CA6" w:rsidRPr="002F6B91">
        <w:rPr>
          <w:rFonts w:asciiTheme="minorHAnsi" w:hAnsiTheme="minorHAnsi" w:cstheme="minorHAnsi"/>
          <w:sz w:val="20"/>
          <w:szCs w:val="20"/>
        </w:rPr>
        <w:t>celibacy</w:t>
      </w:r>
      <w:r w:rsidR="00775DAC">
        <w:rPr>
          <w:rFonts w:asciiTheme="minorHAnsi" w:hAnsiTheme="minorHAnsi" w:cstheme="minorHAnsi"/>
          <w:sz w:val="20"/>
          <w:szCs w:val="20"/>
        </w:rPr>
        <w:t xml:space="preserve"> and </w:t>
      </w:r>
      <w:r w:rsidR="006F5CA6" w:rsidRPr="002F6B91">
        <w:rPr>
          <w:rFonts w:asciiTheme="minorHAnsi" w:hAnsiTheme="minorHAnsi" w:cstheme="minorHAnsi"/>
          <w:sz w:val="20"/>
          <w:szCs w:val="20"/>
        </w:rPr>
        <w:t xml:space="preserve">allowing priests to marry; </w:t>
      </w:r>
      <w:r w:rsidR="005B35A7">
        <w:rPr>
          <w:rFonts w:asciiTheme="minorHAnsi" w:hAnsiTheme="minorHAnsi" w:cstheme="minorHAnsi"/>
          <w:sz w:val="20"/>
          <w:szCs w:val="20"/>
        </w:rPr>
        <w:t xml:space="preserve">a </w:t>
      </w:r>
      <w:r w:rsidR="00AE110D" w:rsidRPr="002F6B91">
        <w:rPr>
          <w:rFonts w:asciiTheme="minorHAnsi" w:hAnsiTheme="minorHAnsi" w:cstheme="minorHAnsi"/>
          <w:sz w:val="20"/>
          <w:szCs w:val="20"/>
        </w:rPr>
        <w:t>g</w:t>
      </w:r>
      <w:r w:rsidR="006F5CA6" w:rsidRPr="002F6B91">
        <w:rPr>
          <w:rFonts w:asciiTheme="minorHAnsi" w:hAnsiTheme="minorHAnsi" w:cstheme="minorHAnsi"/>
          <w:sz w:val="20"/>
          <w:szCs w:val="20"/>
        </w:rPr>
        <w:t>reater role for women;</w:t>
      </w:r>
      <w:r w:rsidR="00C45217" w:rsidRPr="002F6B91">
        <w:rPr>
          <w:rFonts w:asciiTheme="minorHAnsi" w:hAnsiTheme="minorHAnsi" w:cstheme="minorHAnsi"/>
          <w:sz w:val="20"/>
          <w:szCs w:val="20"/>
        </w:rPr>
        <w:t xml:space="preserve"> ordination of women;</w:t>
      </w:r>
      <w:r w:rsidR="006F5CA6" w:rsidRPr="002F6B91">
        <w:rPr>
          <w:rFonts w:asciiTheme="minorHAnsi" w:hAnsiTheme="minorHAnsi" w:cstheme="minorHAnsi"/>
          <w:sz w:val="20"/>
          <w:szCs w:val="20"/>
        </w:rPr>
        <w:t xml:space="preserve"> </w:t>
      </w:r>
      <w:r w:rsidR="00C45217" w:rsidRPr="002F6B91">
        <w:rPr>
          <w:rFonts w:asciiTheme="minorHAnsi" w:hAnsiTheme="minorHAnsi" w:cstheme="minorHAnsi"/>
          <w:sz w:val="20"/>
          <w:szCs w:val="20"/>
        </w:rPr>
        <w:t xml:space="preserve">inclusion of divorced and remarried; teaching authentic Catholic faith; </w:t>
      </w:r>
      <w:r w:rsidR="00AE110D" w:rsidRPr="002F6B91">
        <w:rPr>
          <w:rFonts w:asciiTheme="minorHAnsi" w:hAnsiTheme="minorHAnsi" w:cstheme="minorHAnsi"/>
          <w:sz w:val="20"/>
          <w:szCs w:val="20"/>
        </w:rPr>
        <w:t>o</w:t>
      </w:r>
      <w:r w:rsidR="006F5CA6" w:rsidRPr="002F6B91">
        <w:rPr>
          <w:rFonts w:asciiTheme="minorHAnsi" w:hAnsiTheme="minorHAnsi" w:cstheme="minorHAnsi"/>
          <w:sz w:val="20"/>
          <w:szCs w:val="20"/>
        </w:rPr>
        <w:t xml:space="preserve">utreach to youth; </w:t>
      </w:r>
      <w:r w:rsidR="00C45217" w:rsidRPr="002F6B91">
        <w:rPr>
          <w:rFonts w:asciiTheme="minorHAnsi" w:hAnsiTheme="minorHAnsi" w:cstheme="minorHAnsi"/>
          <w:sz w:val="20"/>
          <w:szCs w:val="20"/>
        </w:rPr>
        <w:t xml:space="preserve">and </w:t>
      </w:r>
      <w:r w:rsidR="00FA786D" w:rsidRPr="002F6B91">
        <w:rPr>
          <w:rFonts w:asciiTheme="minorHAnsi" w:hAnsiTheme="minorHAnsi" w:cstheme="minorHAnsi"/>
          <w:sz w:val="20"/>
          <w:szCs w:val="20"/>
        </w:rPr>
        <w:t>greater leadership from bishops</w:t>
      </w:r>
      <w:r w:rsidR="00C45217" w:rsidRPr="002F6B91">
        <w:rPr>
          <w:rFonts w:asciiTheme="minorHAnsi" w:hAnsiTheme="minorHAnsi" w:cstheme="minorHAnsi"/>
          <w:sz w:val="20"/>
          <w:szCs w:val="20"/>
        </w:rPr>
        <w:t xml:space="preserve">. </w:t>
      </w:r>
      <w:r w:rsidR="00165DA7" w:rsidRPr="002F6B91">
        <w:rPr>
          <w:rFonts w:asciiTheme="minorHAnsi" w:hAnsiTheme="minorHAnsi" w:cstheme="minorHAnsi"/>
          <w:sz w:val="20"/>
          <w:szCs w:val="20"/>
        </w:rPr>
        <w:t xml:space="preserve">Two lay members of the diocese (Sarah </w:t>
      </w:r>
      <w:proofErr w:type="spellStart"/>
      <w:r w:rsidR="00165DA7" w:rsidRPr="002F6B91">
        <w:rPr>
          <w:rFonts w:asciiTheme="minorHAnsi" w:hAnsiTheme="minorHAnsi" w:cstheme="minorHAnsi"/>
          <w:sz w:val="20"/>
          <w:szCs w:val="20"/>
        </w:rPr>
        <w:t>Moffatt</w:t>
      </w:r>
      <w:proofErr w:type="spellEnd"/>
      <w:r w:rsidR="00165DA7" w:rsidRPr="002F6B91">
        <w:rPr>
          <w:rFonts w:asciiTheme="minorHAnsi" w:hAnsiTheme="minorHAnsi" w:cstheme="minorHAnsi"/>
          <w:sz w:val="20"/>
          <w:szCs w:val="20"/>
        </w:rPr>
        <w:t xml:space="preserve"> and John </w:t>
      </w:r>
      <w:proofErr w:type="spellStart"/>
      <w:r w:rsidR="00165DA7" w:rsidRPr="002F6B91">
        <w:rPr>
          <w:rFonts w:asciiTheme="minorHAnsi" w:hAnsiTheme="minorHAnsi" w:cstheme="minorHAnsi"/>
          <w:sz w:val="20"/>
          <w:szCs w:val="20"/>
        </w:rPr>
        <w:t>Lochowiak</w:t>
      </w:r>
      <w:proofErr w:type="spellEnd"/>
      <w:r w:rsidR="00165DA7" w:rsidRPr="002F6B91">
        <w:rPr>
          <w:rFonts w:asciiTheme="minorHAnsi" w:hAnsiTheme="minorHAnsi" w:cstheme="minorHAnsi"/>
          <w:sz w:val="20"/>
          <w:szCs w:val="20"/>
        </w:rPr>
        <w:t xml:space="preserve">) served on the Plenary Council Executive Committee </w:t>
      </w:r>
      <w:r w:rsidR="00CD2CD2" w:rsidRPr="002F6B91">
        <w:rPr>
          <w:rFonts w:asciiTheme="minorHAnsi" w:hAnsiTheme="minorHAnsi" w:cstheme="minorHAnsi"/>
          <w:sz w:val="20"/>
          <w:szCs w:val="20"/>
        </w:rPr>
        <w:t>(terminated in October 2020)</w:t>
      </w:r>
      <w:r w:rsidR="00775DAC">
        <w:rPr>
          <w:rFonts w:asciiTheme="minorHAnsi" w:hAnsiTheme="minorHAnsi" w:cstheme="minorHAnsi"/>
          <w:sz w:val="20"/>
          <w:szCs w:val="20"/>
        </w:rPr>
        <w:t xml:space="preserve">, </w:t>
      </w:r>
      <w:r w:rsidR="00C801B4" w:rsidRPr="005B35A7">
        <w:rPr>
          <w:rFonts w:asciiTheme="minorHAnsi" w:hAnsiTheme="minorHAnsi" w:cstheme="minorHAnsi"/>
          <w:sz w:val="20"/>
          <w:szCs w:val="20"/>
        </w:rPr>
        <w:t>1</w:t>
      </w:r>
      <w:r w:rsidR="00C45217" w:rsidRPr="005B35A7">
        <w:rPr>
          <w:rFonts w:asciiTheme="minorHAnsi" w:hAnsiTheme="minorHAnsi" w:cstheme="minorHAnsi"/>
          <w:sz w:val="20"/>
          <w:szCs w:val="20"/>
        </w:rPr>
        <w:t xml:space="preserve"> </w:t>
      </w:r>
      <w:r w:rsidR="00FD6A69" w:rsidRPr="005B35A7">
        <w:rPr>
          <w:rFonts w:asciiTheme="minorHAnsi" w:hAnsiTheme="minorHAnsi" w:cstheme="minorHAnsi"/>
          <w:sz w:val="20"/>
          <w:szCs w:val="20"/>
        </w:rPr>
        <w:t>person</w:t>
      </w:r>
      <w:r w:rsidR="00C801B4" w:rsidRPr="005B35A7">
        <w:rPr>
          <w:rFonts w:asciiTheme="minorHAnsi" w:hAnsiTheme="minorHAnsi" w:cstheme="minorHAnsi"/>
          <w:sz w:val="20"/>
          <w:szCs w:val="20"/>
        </w:rPr>
        <w:t xml:space="preserve"> was</w:t>
      </w:r>
      <w:r w:rsidR="00FD6A69" w:rsidRPr="005B35A7">
        <w:rPr>
          <w:rFonts w:asciiTheme="minorHAnsi" w:hAnsiTheme="minorHAnsi" w:cstheme="minorHAnsi"/>
          <w:sz w:val="20"/>
          <w:szCs w:val="20"/>
        </w:rPr>
        <w:t xml:space="preserve"> selected </w:t>
      </w:r>
      <w:r w:rsidR="00FA786D" w:rsidRPr="005B35A7">
        <w:rPr>
          <w:rFonts w:asciiTheme="minorHAnsi" w:hAnsiTheme="minorHAnsi" w:cstheme="minorHAnsi"/>
          <w:sz w:val="20"/>
          <w:szCs w:val="20"/>
        </w:rPr>
        <w:t>for the Discernment and Writing Groups (</w:t>
      </w:r>
      <w:r w:rsidR="00C45217" w:rsidRPr="005B35A7">
        <w:rPr>
          <w:rFonts w:asciiTheme="minorHAnsi" w:hAnsiTheme="minorHAnsi" w:cstheme="minorHAnsi"/>
          <w:sz w:val="20"/>
          <w:szCs w:val="20"/>
        </w:rPr>
        <w:t xml:space="preserve">Peter </w:t>
      </w:r>
      <w:proofErr w:type="spellStart"/>
      <w:r w:rsidR="00C45217" w:rsidRPr="005B35A7">
        <w:rPr>
          <w:rFonts w:asciiTheme="minorHAnsi" w:hAnsiTheme="minorHAnsi" w:cstheme="minorHAnsi"/>
          <w:sz w:val="20"/>
          <w:szCs w:val="20"/>
        </w:rPr>
        <w:t>Bierer</w:t>
      </w:r>
      <w:proofErr w:type="spellEnd"/>
      <w:r w:rsidR="00FD6A69" w:rsidRPr="005B35A7">
        <w:rPr>
          <w:rFonts w:asciiTheme="minorHAnsi" w:hAnsiTheme="minorHAnsi" w:cstheme="minorHAnsi"/>
          <w:sz w:val="20"/>
          <w:szCs w:val="20"/>
        </w:rPr>
        <w:t>)</w:t>
      </w:r>
      <w:r w:rsidR="00FA786D" w:rsidRPr="005B35A7">
        <w:rPr>
          <w:rFonts w:asciiTheme="minorHAnsi" w:hAnsiTheme="minorHAnsi" w:cstheme="minorHAnsi"/>
          <w:sz w:val="20"/>
          <w:szCs w:val="20"/>
        </w:rPr>
        <w:t xml:space="preserve">, and </w:t>
      </w:r>
      <w:r w:rsidR="00FD7278" w:rsidRPr="005B35A7">
        <w:rPr>
          <w:rFonts w:asciiTheme="minorHAnsi" w:hAnsiTheme="minorHAnsi" w:cstheme="minorHAnsi"/>
          <w:sz w:val="20"/>
          <w:szCs w:val="20"/>
        </w:rPr>
        <w:t>6</w:t>
      </w:r>
      <w:r w:rsidR="00FA786D" w:rsidRPr="005B35A7">
        <w:rPr>
          <w:rFonts w:asciiTheme="minorHAnsi" w:hAnsiTheme="minorHAnsi" w:cstheme="minorHAnsi"/>
          <w:sz w:val="20"/>
          <w:szCs w:val="20"/>
        </w:rPr>
        <w:t xml:space="preserve"> persons have been called </w:t>
      </w:r>
      <w:r w:rsidR="00E02D3F" w:rsidRPr="005B35A7">
        <w:rPr>
          <w:rFonts w:asciiTheme="minorHAnsi" w:hAnsiTheme="minorHAnsi" w:cstheme="minorHAnsi"/>
          <w:sz w:val="20"/>
          <w:szCs w:val="20"/>
        </w:rPr>
        <w:t xml:space="preserve">from the diocese </w:t>
      </w:r>
      <w:r w:rsidR="00FA786D" w:rsidRPr="005B35A7">
        <w:rPr>
          <w:rFonts w:asciiTheme="minorHAnsi" w:hAnsiTheme="minorHAnsi" w:cstheme="minorHAnsi"/>
          <w:sz w:val="20"/>
          <w:szCs w:val="20"/>
        </w:rPr>
        <w:t xml:space="preserve">to participate in the Council sessions: </w:t>
      </w:r>
      <w:r w:rsidR="00FD6A69" w:rsidRPr="005B35A7">
        <w:rPr>
          <w:rFonts w:asciiTheme="minorHAnsi" w:hAnsiTheme="minorHAnsi" w:cstheme="minorHAnsi"/>
          <w:sz w:val="20"/>
          <w:szCs w:val="20"/>
        </w:rPr>
        <w:t>2</w:t>
      </w:r>
      <w:r w:rsidR="00FA786D" w:rsidRPr="005B35A7">
        <w:rPr>
          <w:rFonts w:asciiTheme="minorHAnsi" w:hAnsiTheme="minorHAnsi" w:cstheme="minorHAnsi"/>
          <w:sz w:val="20"/>
          <w:szCs w:val="20"/>
        </w:rPr>
        <w:t xml:space="preserve"> clerics </w:t>
      </w:r>
      <w:r w:rsidR="00FD6A69" w:rsidRPr="005B35A7">
        <w:rPr>
          <w:rFonts w:asciiTheme="minorHAnsi" w:hAnsiTheme="minorHAnsi" w:cstheme="minorHAnsi"/>
          <w:sz w:val="20"/>
          <w:szCs w:val="20"/>
        </w:rPr>
        <w:t>(bishop and vicar general)</w:t>
      </w:r>
      <w:r w:rsidR="00C45217" w:rsidRPr="005B35A7">
        <w:rPr>
          <w:rFonts w:asciiTheme="minorHAnsi" w:hAnsiTheme="minorHAnsi" w:cstheme="minorHAnsi"/>
          <w:sz w:val="20"/>
          <w:szCs w:val="20"/>
        </w:rPr>
        <w:t xml:space="preserve">, </w:t>
      </w:r>
      <w:r w:rsidR="00FA786D" w:rsidRPr="005B35A7">
        <w:rPr>
          <w:rFonts w:asciiTheme="minorHAnsi" w:hAnsiTheme="minorHAnsi" w:cstheme="minorHAnsi"/>
          <w:sz w:val="20"/>
          <w:szCs w:val="20"/>
        </w:rPr>
        <w:t xml:space="preserve">and </w:t>
      </w:r>
      <w:r w:rsidR="00C45217" w:rsidRPr="005B35A7">
        <w:rPr>
          <w:rFonts w:asciiTheme="minorHAnsi" w:hAnsiTheme="minorHAnsi" w:cstheme="minorHAnsi"/>
          <w:sz w:val="20"/>
          <w:szCs w:val="20"/>
        </w:rPr>
        <w:t>4</w:t>
      </w:r>
      <w:r w:rsidR="00FA786D" w:rsidRPr="005B35A7">
        <w:rPr>
          <w:rFonts w:asciiTheme="minorHAnsi" w:hAnsiTheme="minorHAnsi" w:cstheme="minorHAnsi"/>
          <w:sz w:val="20"/>
          <w:szCs w:val="20"/>
        </w:rPr>
        <w:t xml:space="preserve"> lay </w:t>
      </w:r>
      <w:r w:rsidR="00FD6A69" w:rsidRPr="005B35A7">
        <w:rPr>
          <w:rFonts w:asciiTheme="minorHAnsi" w:hAnsiTheme="minorHAnsi" w:cstheme="minorHAnsi"/>
          <w:sz w:val="20"/>
          <w:szCs w:val="20"/>
        </w:rPr>
        <w:t>persons</w:t>
      </w:r>
      <w:r w:rsidR="00FA786D" w:rsidRPr="005B35A7">
        <w:rPr>
          <w:rFonts w:asciiTheme="minorHAnsi" w:hAnsiTheme="minorHAnsi" w:cstheme="minorHAnsi"/>
          <w:sz w:val="20"/>
          <w:szCs w:val="20"/>
        </w:rPr>
        <w:t xml:space="preserve"> (</w:t>
      </w:r>
      <w:r w:rsidR="00467FE9" w:rsidRPr="005B35A7">
        <w:rPr>
          <w:rFonts w:asciiTheme="minorHAnsi" w:hAnsiTheme="minorHAnsi" w:cstheme="minorHAnsi"/>
          <w:sz w:val="20"/>
          <w:szCs w:val="20"/>
        </w:rPr>
        <w:t>Ian Cameron, Julian Nguyen, Monica Conway and Madeline Forde</w:t>
      </w:r>
      <w:r w:rsidR="00FD6A69" w:rsidRPr="005B35A7">
        <w:rPr>
          <w:rFonts w:asciiTheme="minorHAnsi" w:hAnsiTheme="minorHAnsi" w:cstheme="minorHAnsi"/>
          <w:sz w:val="20"/>
          <w:szCs w:val="20"/>
        </w:rPr>
        <w:t>).</w:t>
      </w:r>
      <w:r w:rsidR="00CD2CB6" w:rsidRPr="005B35A7">
        <w:rPr>
          <w:rFonts w:asciiTheme="minorHAnsi" w:hAnsiTheme="minorHAnsi" w:cstheme="minorHAnsi"/>
          <w:sz w:val="20"/>
          <w:szCs w:val="20"/>
        </w:rPr>
        <w:t xml:space="preserve"> </w:t>
      </w:r>
      <w:r w:rsidR="00165DA7" w:rsidRPr="005B35A7">
        <w:rPr>
          <w:rFonts w:asciiTheme="minorHAnsi" w:hAnsiTheme="minorHAnsi" w:cstheme="minorHAnsi"/>
          <w:sz w:val="20"/>
          <w:szCs w:val="20"/>
        </w:rPr>
        <w:t xml:space="preserve"> Adelaide </w:t>
      </w:r>
      <w:r w:rsidR="005B35A7">
        <w:rPr>
          <w:rFonts w:asciiTheme="minorHAnsi" w:hAnsiTheme="minorHAnsi" w:cstheme="minorHAnsi"/>
          <w:sz w:val="20"/>
          <w:szCs w:val="20"/>
        </w:rPr>
        <w:t xml:space="preserve">was selected to </w:t>
      </w:r>
      <w:r w:rsidR="00165DA7" w:rsidRPr="005B35A7">
        <w:rPr>
          <w:rFonts w:asciiTheme="minorHAnsi" w:hAnsiTheme="minorHAnsi" w:cstheme="minorHAnsi"/>
          <w:sz w:val="20"/>
          <w:szCs w:val="20"/>
        </w:rPr>
        <w:t xml:space="preserve">host </w:t>
      </w:r>
      <w:r w:rsidR="00775DAC" w:rsidRPr="005B35A7">
        <w:rPr>
          <w:rFonts w:asciiTheme="minorHAnsi" w:hAnsiTheme="minorHAnsi" w:cstheme="minorHAnsi"/>
          <w:sz w:val="20"/>
          <w:szCs w:val="20"/>
        </w:rPr>
        <w:t xml:space="preserve">the </w:t>
      </w:r>
      <w:r w:rsidR="00165DA7" w:rsidRPr="005B35A7">
        <w:rPr>
          <w:rFonts w:asciiTheme="minorHAnsi" w:hAnsiTheme="minorHAnsi" w:cstheme="minorHAnsi"/>
          <w:sz w:val="20"/>
          <w:szCs w:val="20"/>
        </w:rPr>
        <w:t xml:space="preserve">first </w:t>
      </w:r>
      <w:r w:rsidR="002A65A4">
        <w:rPr>
          <w:rFonts w:asciiTheme="minorHAnsi" w:hAnsiTheme="minorHAnsi" w:cstheme="minorHAnsi"/>
          <w:sz w:val="20"/>
          <w:szCs w:val="20"/>
        </w:rPr>
        <w:t xml:space="preserve">assembly </w:t>
      </w:r>
      <w:r w:rsidR="00165DA7" w:rsidRPr="005B35A7">
        <w:rPr>
          <w:rFonts w:asciiTheme="minorHAnsi" w:hAnsiTheme="minorHAnsi" w:cstheme="minorHAnsi"/>
          <w:sz w:val="20"/>
          <w:szCs w:val="20"/>
        </w:rPr>
        <w:t xml:space="preserve">of the Plenary Council from </w:t>
      </w:r>
      <w:r w:rsidR="002A65A4">
        <w:rPr>
          <w:rFonts w:asciiTheme="minorHAnsi" w:hAnsiTheme="minorHAnsi" w:cstheme="minorHAnsi"/>
          <w:sz w:val="20"/>
          <w:szCs w:val="20"/>
        </w:rPr>
        <w:t>3</w:t>
      </w:r>
      <w:r w:rsidR="004735CD" w:rsidRPr="005B35A7">
        <w:rPr>
          <w:rFonts w:asciiTheme="minorHAnsi" w:hAnsiTheme="minorHAnsi" w:cstheme="minorHAnsi"/>
          <w:sz w:val="20"/>
          <w:szCs w:val="20"/>
        </w:rPr>
        <w:t>-10 October</w:t>
      </w:r>
      <w:r w:rsidR="00165DA7" w:rsidRPr="005B35A7">
        <w:rPr>
          <w:rFonts w:asciiTheme="minorHAnsi" w:hAnsiTheme="minorHAnsi" w:cstheme="minorHAnsi"/>
          <w:sz w:val="20"/>
          <w:szCs w:val="20"/>
        </w:rPr>
        <w:t xml:space="preserve"> 2021</w:t>
      </w:r>
      <w:r w:rsidR="00775DAC" w:rsidRPr="005B35A7">
        <w:rPr>
          <w:rFonts w:asciiTheme="minorHAnsi" w:hAnsiTheme="minorHAnsi" w:cstheme="minorHAnsi"/>
          <w:sz w:val="20"/>
          <w:szCs w:val="20"/>
        </w:rPr>
        <w:t>.</w:t>
      </w:r>
      <w:r w:rsidR="003B3F8B">
        <w:rPr>
          <w:rStyle w:val="FootnoteReference"/>
          <w:rFonts w:asciiTheme="minorHAnsi" w:hAnsiTheme="minorHAnsi" w:cstheme="minorHAnsi"/>
          <w:sz w:val="20"/>
          <w:szCs w:val="20"/>
        </w:rPr>
        <w:footnoteReference w:id="6"/>
      </w:r>
      <w:r w:rsidR="00775DAC" w:rsidRPr="005B35A7">
        <w:rPr>
          <w:rFonts w:asciiTheme="minorHAnsi" w:hAnsiTheme="minorHAnsi" w:cstheme="minorHAnsi"/>
          <w:sz w:val="20"/>
          <w:szCs w:val="20"/>
        </w:rPr>
        <w:t xml:space="preserve"> A</w:t>
      </w:r>
      <w:r w:rsidR="004D4529" w:rsidRPr="002F6B91">
        <w:rPr>
          <w:rFonts w:asciiTheme="minorHAnsi" w:hAnsiTheme="minorHAnsi" w:cstheme="minorHAnsi"/>
          <w:sz w:val="20"/>
          <w:szCs w:val="20"/>
        </w:rPr>
        <w:t xml:space="preserve"> Plenary planning Forum was held in October 2020.</w:t>
      </w:r>
      <w:r w:rsidR="00165DA7" w:rsidRPr="002F6B91">
        <w:rPr>
          <w:rFonts w:asciiTheme="minorHAnsi" w:hAnsiTheme="minorHAnsi" w:cstheme="minorHAnsi"/>
          <w:sz w:val="21"/>
          <w:szCs w:val="21"/>
        </w:rPr>
        <w:t xml:space="preserve"> </w:t>
      </w:r>
    </w:p>
    <w:p w:rsidR="0020051B" w:rsidRPr="006B1DBB" w:rsidRDefault="006E1457" w:rsidP="0020051B">
      <w:pPr>
        <w:spacing w:line="240" w:lineRule="auto"/>
        <w:rPr>
          <w:sz w:val="20"/>
          <w:szCs w:val="20"/>
        </w:rPr>
      </w:pPr>
      <w:r w:rsidRPr="00D3244A">
        <w:rPr>
          <w:rFonts w:cstheme="minorHAnsi"/>
          <w:b/>
          <w:sz w:val="20"/>
          <w:szCs w:val="20"/>
        </w:rPr>
        <w:t>Education:</w:t>
      </w:r>
      <w:r w:rsidRPr="00D3244A">
        <w:rPr>
          <w:rFonts w:cstheme="minorHAnsi"/>
          <w:sz w:val="20"/>
          <w:szCs w:val="20"/>
        </w:rPr>
        <w:t xml:space="preserve">  </w:t>
      </w:r>
      <w:r w:rsidR="002523CA" w:rsidRPr="00451DDA">
        <w:rPr>
          <w:rFonts w:cstheme="minorHAnsi"/>
          <w:sz w:val="20"/>
          <w:szCs w:val="20"/>
        </w:rPr>
        <w:t xml:space="preserve">The diocese has </w:t>
      </w:r>
      <w:r w:rsidR="00467FE9" w:rsidRPr="00451DDA">
        <w:rPr>
          <w:rFonts w:cstheme="minorHAnsi"/>
          <w:sz w:val="20"/>
          <w:szCs w:val="20"/>
        </w:rPr>
        <w:t>8</w:t>
      </w:r>
      <w:r w:rsidR="001A6A10" w:rsidRPr="00451DDA">
        <w:rPr>
          <w:rFonts w:cstheme="minorHAnsi"/>
          <w:sz w:val="20"/>
          <w:szCs w:val="20"/>
        </w:rPr>
        <w:t>8</w:t>
      </w:r>
      <w:r w:rsidR="002523CA" w:rsidRPr="00451DDA">
        <w:rPr>
          <w:rFonts w:cstheme="minorHAnsi"/>
          <w:sz w:val="20"/>
          <w:szCs w:val="20"/>
        </w:rPr>
        <w:t xml:space="preserve"> Catholic schools: </w:t>
      </w:r>
      <w:r w:rsidR="00467FE9" w:rsidRPr="00451DDA">
        <w:rPr>
          <w:rFonts w:cstheme="minorHAnsi"/>
          <w:sz w:val="20"/>
          <w:szCs w:val="20"/>
        </w:rPr>
        <w:t>59</w:t>
      </w:r>
      <w:r w:rsidR="00775DAC">
        <w:rPr>
          <w:rFonts w:cstheme="minorHAnsi"/>
          <w:sz w:val="20"/>
          <w:szCs w:val="20"/>
        </w:rPr>
        <w:t xml:space="preserve"> </w:t>
      </w:r>
      <w:proofErr w:type="gramStart"/>
      <w:r w:rsidRPr="00451DDA">
        <w:rPr>
          <w:rFonts w:cstheme="minorHAnsi"/>
          <w:sz w:val="20"/>
          <w:szCs w:val="20"/>
        </w:rPr>
        <w:t>primary</w:t>
      </w:r>
      <w:proofErr w:type="gramEnd"/>
      <w:r w:rsidR="002523CA" w:rsidRPr="00451DDA">
        <w:rPr>
          <w:rFonts w:cstheme="minorHAnsi"/>
          <w:sz w:val="20"/>
          <w:szCs w:val="20"/>
        </w:rPr>
        <w:t xml:space="preserve">, </w:t>
      </w:r>
      <w:r w:rsidR="00467FE9" w:rsidRPr="00451DDA">
        <w:rPr>
          <w:rFonts w:cstheme="minorHAnsi"/>
          <w:sz w:val="20"/>
          <w:szCs w:val="20"/>
        </w:rPr>
        <w:t>2</w:t>
      </w:r>
      <w:r w:rsidR="002523CA" w:rsidRPr="00451DDA">
        <w:rPr>
          <w:rFonts w:cstheme="minorHAnsi"/>
          <w:sz w:val="20"/>
          <w:szCs w:val="20"/>
        </w:rPr>
        <w:t xml:space="preserve"> </w:t>
      </w:r>
      <w:r w:rsidRPr="00451DDA">
        <w:rPr>
          <w:rFonts w:cstheme="minorHAnsi"/>
          <w:sz w:val="20"/>
          <w:szCs w:val="20"/>
        </w:rPr>
        <w:t>secondary</w:t>
      </w:r>
      <w:r w:rsidR="00467FE9" w:rsidRPr="00451DDA">
        <w:rPr>
          <w:rFonts w:cstheme="minorHAnsi"/>
          <w:sz w:val="20"/>
          <w:szCs w:val="20"/>
        </w:rPr>
        <w:t>, 25</w:t>
      </w:r>
      <w:r w:rsidR="002523CA" w:rsidRPr="00451DDA">
        <w:rPr>
          <w:rFonts w:cstheme="minorHAnsi"/>
          <w:sz w:val="20"/>
          <w:szCs w:val="20"/>
        </w:rPr>
        <w:t xml:space="preserve"> combined</w:t>
      </w:r>
      <w:r w:rsidR="00467FE9" w:rsidRPr="00451DDA">
        <w:rPr>
          <w:rFonts w:cstheme="minorHAnsi"/>
          <w:sz w:val="20"/>
          <w:szCs w:val="20"/>
        </w:rPr>
        <w:t xml:space="preserve"> and 2 special schools</w:t>
      </w:r>
      <w:r w:rsidR="002523CA" w:rsidRPr="00451DDA">
        <w:rPr>
          <w:rFonts w:cstheme="minorHAnsi"/>
          <w:sz w:val="20"/>
          <w:szCs w:val="20"/>
        </w:rPr>
        <w:t>. The</w:t>
      </w:r>
      <w:r w:rsidR="00775DAC">
        <w:rPr>
          <w:rFonts w:cstheme="minorHAnsi"/>
          <w:sz w:val="20"/>
          <w:szCs w:val="20"/>
        </w:rPr>
        <w:t>y</w:t>
      </w:r>
      <w:r w:rsidR="002523CA" w:rsidRPr="00451DDA">
        <w:rPr>
          <w:rFonts w:cstheme="minorHAnsi"/>
          <w:sz w:val="20"/>
          <w:szCs w:val="20"/>
        </w:rPr>
        <w:t xml:space="preserve"> </w:t>
      </w:r>
      <w:r w:rsidR="00BF79FE" w:rsidRPr="00451DDA">
        <w:rPr>
          <w:rFonts w:cstheme="minorHAnsi"/>
          <w:sz w:val="20"/>
          <w:szCs w:val="20"/>
        </w:rPr>
        <w:t>educate</w:t>
      </w:r>
      <w:r w:rsidR="002523CA" w:rsidRPr="00451DDA">
        <w:rPr>
          <w:rFonts w:cstheme="minorHAnsi"/>
          <w:sz w:val="20"/>
          <w:szCs w:val="20"/>
        </w:rPr>
        <w:t xml:space="preserve"> </w:t>
      </w:r>
      <w:r w:rsidR="00467FE9" w:rsidRPr="00451DDA">
        <w:rPr>
          <w:rFonts w:cstheme="minorHAnsi"/>
          <w:sz w:val="20"/>
          <w:szCs w:val="20"/>
        </w:rPr>
        <w:t>41,874</w:t>
      </w:r>
      <w:r w:rsidR="00CB6636">
        <w:rPr>
          <w:rFonts w:cstheme="minorHAnsi"/>
          <w:sz w:val="20"/>
          <w:szCs w:val="20"/>
        </w:rPr>
        <w:t xml:space="preserve"> students</w:t>
      </w:r>
      <w:r w:rsidR="002523CA" w:rsidRPr="00451DDA">
        <w:rPr>
          <w:rFonts w:cstheme="minorHAnsi"/>
          <w:sz w:val="20"/>
          <w:szCs w:val="20"/>
        </w:rPr>
        <w:t xml:space="preserve">: </w:t>
      </w:r>
      <w:r w:rsidR="00467FE9" w:rsidRPr="00451DDA">
        <w:rPr>
          <w:rFonts w:cstheme="minorHAnsi"/>
          <w:sz w:val="20"/>
          <w:szCs w:val="20"/>
        </w:rPr>
        <w:t>24,826</w:t>
      </w:r>
      <w:r w:rsidR="002523CA" w:rsidRPr="00451DDA">
        <w:rPr>
          <w:rFonts w:cstheme="minorHAnsi"/>
          <w:sz w:val="20"/>
          <w:szCs w:val="20"/>
        </w:rPr>
        <w:t xml:space="preserve"> </w:t>
      </w:r>
      <w:r w:rsidR="00CB6636">
        <w:rPr>
          <w:rFonts w:cstheme="minorHAnsi"/>
          <w:sz w:val="20"/>
          <w:szCs w:val="20"/>
        </w:rPr>
        <w:t xml:space="preserve">primary </w:t>
      </w:r>
      <w:r w:rsidR="002523CA" w:rsidRPr="00451DDA">
        <w:rPr>
          <w:rFonts w:cstheme="minorHAnsi"/>
          <w:sz w:val="20"/>
          <w:szCs w:val="20"/>
        </w:rPr>
        <w:t xml:space="preserve">and </w:t>
      </w:r>
      <w:r w:rsidR="00467FE9" w:rsidRPr="00451DDA">
        <w:rPr>
          <w:rFonts w:cstheme="minorHAnsi"/>
          <w:sz w:val="20"/>
          <w:szCs w:val="20"/>
        </w:rPr>
        <w:t>20,047</w:t>
      </w:r>
      <w:r w:rsidR="002523CA" w:rsidRPr="00451DDA">
        <w:rPr>
          <w:rFonts w:cstheme="minorHAnsi"/>
          <w:sz w:val="20"/>
          <w:szCs w:val="20"/>
        </w:rPr>
        <w:t xml:space="preserve"> </w:t>
      </w:r>
      <w:r w:rsidR="00250BD4" w:rsidRPr="00451DDA">
        <w:rPr>
          <w:rFonts w:cstheme="minorHAnsi"/>
          <w:sz w:val="20"/>
          <w:szCs w:val="20"/>
        </w:rPr>
        <w:t>secondar</w:t>
      </w:r>
      <w:r w:rsidR="002523CA" w:rsidRPr="00451DDA">
        <w:rPr>
          <w:rFonts w:cstheme="minorHAnsi"/>
          <w:sz w:val="20"/>
          <w:szCs w:val="20"/>
        </w:rPr>
        <w:t>y</w:t>
      </w:r>
      <w:r w:rsidR="00565B4B" w:rsidRPr="00451DDA">
        <w:rPr>
          <w:rFonts w:cstheme="minorHAnsi"/>
          <w:sz w:val="20"/>
          <w:szCs w:val="20"/>
        </w:rPr>
        <w:t xml:space="preserve">. </w:t>
      </w:r>
      <w:r w:rsidR="00330753" w:rsidRPr="00451DDA">
        <w:rPr>
          <w:sz w:val="20"/>
          <w:szCs w:val="20"/>
        </w:rPr>
        <w:t xml:space="preserve">The SA Commission for Catholic Schools (SACCS) is responsible for overseeing 101 Catholic schools across the 2 </w:t>
      </w:r>
      <w:r w:rsidR="00775DAC">
        <w:rPr>
          <w:sz w:val="20"/>
          <w:szCs w:val="20"/>
        </w:rPr>
        <w:t xml:space="preserve">SA </w:t>
      </w:r>
      <w:r w:rsidR="00330753" w:rsidRPr="00451DDA">
        <w:rPr>
          <w:sz w:val="20"/>
          <w:szCs w:val="20"/>
        </w:rPr>
        <w:t xml:space="preserve">dioceses to deliver high quality education to 17% of all school students in </w:t>
      </w:r>
      <w:r w:rsidR="003B3F8B">
        <w:rPr>
          <w:sz w:val="20"/>
          <w:szCs w:val="20"/>
        </w:rPr>
        <w:t>the State</w:t>
      </w:r>
      <w:r w:rsidR="00330753" w:rsidRPr="00451DDA">
        <w:rPr>
          <w:sz w:val="20"/>
          <w:szCs w:val="20"/>
        </w:rPr>
        <w:t>. Catholic Education SA (CESA) is the executive and policy implementation arm of SACCS</w:t>
      </w:r>
      <w:r w:rsidR="00775DAC">
        <w:rPr>
          <w:sz w:val="20"/>
          <w:szCs w:val="20"/>
        </w:rPr>
        <w:t>,</w:t>
      </w:r>
      <w:r w:rsidR="00330753" w:rsidRPr="00451DDA">
        <w:rPr>
          <w:sz w:val="20"/>
          <w:szCs w:val="20"/>
        </w:rPr>
        <w:t xml:space="preserve"> </w:t>
      </w:r>
      <w:r w:rsidR="00D3244A" w:rsidRPr="00451DDA">
        <w:rPr>
          <w:sz w:val="20"/>
          <w:szCs w:val="20"/>
        </w:rPr>
        <w:t>while t</w:t>
      </w:r>
      <w:r w:rsidR="00330753" w:rsidRPr="00451DDA">
        <w:rPr>
          <w:sz w:val="20"/>
          <w:szCs w:val="20"/>
        </w:rPr>
        <w:t xml:space="preserve">he Catholic Education Office (CEO) is delegated by SACCS to develop, implement and report on the </w:t>
      </w:r>
      <w:r w:rsidR="00D3244A" w:rsidRPr="00451DDA">
        <w:rPr>
          <w:sz w:val="20"/>
          <w:szCs w:val="20"/>
        </w:rPr>
        <w:t xml:space="preserve">CESA Strategic Plan and the </w:t>
      </w:r>
      <w:r w:rsidR="00330753" w:rsidRPr="00451DDA">
        <w:rPr>
          <w:sz w:val="20"/>
          <w:szCs w:val="20"/>
        </w:rPr>
        <w:t xml:space="preserve">Non-government Reform Support Fund. </w:t>
      </w:r>
      <w:r w:rsidR="00D3244A" w:rsidRPr="00451DDA">
        <w:rPr>
          <w:sz w:val="20"/>
          <w:szCs w:val="20"/>
        </w:rPr>
        <w:t>The Strategic Plan includes an Aboriginal Education Strategy engaging regional Aboriginal communities</w:t>
      </w:r>
      <w:r w:rsidR="00CB6636">
        <w:rPr>
          <w:sz w:val="20"/>
          <w:szCs w:val="20"/>
        </w:rPr>
        <w:t xml:space="preserve"> and </w:t>
      </w:r>
      <w:r w:rsidR="00D3244A" w:rsidRPr="00451DDA">
        <w:rPr>
          <w:sz w:val="20"/>
          <w:szCs w:val="20"/>
        </w:rPr>
        <w:t>building respectful relationships</w:t>
      </w:r>
      <w:r w:rsidR="00CB6636">
        <w:rPr>
          <w:sz w:val="20"/>
          <w:szCs w:val="20"/>
        </w:rPr>
        <w:t xml:space="preserve">. </w:t>
      </w:r>
      <w:r w:rsidR="00CB6636" w:rsidRPr="00CB6636">
        <w:rPr>
          <w:sz w:val="20"/>
          <w:szCs w:val="20"/>
        </w:rPr>
        <w:t>A total of 719 indigenous students were enrolled in Catholic schools in 2018.</w:t>
      </w:r>
      <w:r w:rsidR="00CB6636">
        <w:t xml:space="preserve">  </w:t>
      </w:r>
      <w:r w:rsidR="00CB6636" w:rsidRPr="00CB6636">
        <w:rPr>
          <w:sz w:val="20"/>
          <w:szCs w:val="20"/>
        </w:rPr>
        <w:t>Forty-two</w:t>
      </w:r>
      <w:r w:rsidR="00467FE9" w:rsidRPr="00CB6636">
        <w:rPr>
          <w:rFonts w:cstheme="minorHAnsi"/>
          <w:sz w:val="20"/>
          <w:szCs w:val="20"/>
        </w:rPr>
        <w:t xml:space="preserve"> of</w:t>
      </w:r>
      <w:r w:rsidR="00467FE9" w:rsidRPr="00467FE9">
        <w:rPr>
          <w:rFonts w:cstheme="minorHAnsi"/>
          <w:sz w:val="20"/>
          <w:szCs w:val="20"/>
        </w:rPr>
        <w:t xml:space="preserve"> </w:t>
      </w:r>
      <w:r w:rsidR="002523CA" w:rsidRPr="00467FE9">
        <w:rPr>
          <w:rFonts w:cstheme="minorHAnsi"/>
          <w:sz w:val="20"/>
          <w:szCs w:val="20"/>
        </w:rPr>
        <w:t xml:space="preserve">the </w:t>
      </w:r>
      <w:r w:rsidR="00775DAC">
        <w:rPr>
          <w:rFonts w:cstheme="minorHAnsi"/>
          <w:sz w:val="20"/>
          <w:szCs w:val="20"/>
        </w:rPr>
        <w:t xml:space="preserve">88 </w:t>
      </w:r>
      <w:r w:rsidR="00467FE9" w:rsidRPr="00467FE9">
        <w:rPr>
          <w:rFonts w:cstheme="minorHAnsi"/>
          <w:sz w:val="20"/>
          <w:szCs w:val="20"/>
        </w:rPr>
        <w:t xml:space="preserve">school </w:t>
      </w:r>
      <w:r w:rsidR="002523CA" w:rsidRPr="00467FE9">
        <w:rPr>
          <w:rFonts w:cstheme="minorHAnsi"/>
          <w:sz w:val="20"/>
          <w:szCs w:val="20"/>
        </w:rPr>
        <w:t>principals</w:t>
      </w:r>
      <w:r w:rsidR="003B3F8B">
        <w:rPr>
          <w:rFonts w:cstheme="minorHAnsi"/>
          <w:sz w:val="20"/>
          <w:szCs w:val="20"/>
        </w:rPr>
        <w:t>/</w:t>
      </w:r>
      <w:r w:rsidR="00467FE9" w:rsidRPr="00467FE9">
        <w:rPr>
          <w:rFonts w:cstheme="minorHAnsi"/>
          <w:sz w:val="20"/>
          <w:szCs w:val="20"/>
        </w:rPr>
        <w:t xml:space="preserve">heads are </w:t>
      </w:r>
      <w:r w:rsidR="00BF79FE" w:rsidRPr="00467FE9">
        <w:rPr>
          <w:rFonts w:cstheme="minorHAnsi"/>
          <w:sz w:val="20"/>
          <w:szCs w:val="20"/>
        </w:rPr>
        <w:t xml:space="preserve">lay </w:t>
      </w:r>
      <w:r w:rsidR="002523CA" w:rsidRPr="00467FE9">
        <w:rPr>
          <w:rFonts w:cstheme="minorHAnsi"/>
          <w:sz w:val="20"/>
          <w:szCs w:val="20"/>
        </w:rPr>
        <w:t>women.</w:t>
      </w:r>
      <w:r w:rsidR="00E91FD0" w:rsidRPr="000A1A18">
        <w:rPr>
          <w:rFonts w:cstheme="minorHAnsi"/>
          <w:sz w:val="20"/>
          <w:szCs w:val="20"/>
          <w:highlight w:val="yellow"/>
        </w:rPr>
        <w:t xml:space="preserve"> </w:t>
      </w:r>
      <w:r w:rsidR="00C34093" w:rsidRPr="00451DDA">
        <w:rPr>
          <w:rFonts w:cstheme="minorHAnsi"/>
          <w:sz w:val="20"/>
          <w:szCs w:val="20"/>
        </w:rPr>
        <w:t>Re</w:t>
      </w:r>
      <w:r w:rsidR="00451DDA" w:rsidRPr="00451DDA">
        <w:rPr>
          <w:rFonts w:cstheme="minorHAnsi"/>
          <w:sz w:val="20"/>
          <w:szCs w:val="20"/>
        </w:rPr>
        <w:t xml:space="preserve">current and capital grants </w:t>
      </w:r>
      <w:r w:rsidR="00CB6636">
        <w:rPr>
          <w:rFonts w:cstheme="minorHAnsi"/>
          <w:sz w:val="20"/>
          <w:szCs w:val="20"/>
        </w:rPr>
        <w:t xml:space="preserve">to diocesan schools </w:t>
      </w:r>
      <w:r w:rsidR="00451DDA" w:rsidRPr="00451DDA">
        <w:rPr>
          <w:rFonts w:cstheme="minorHAnsi"/>
          <w:sz w:val="20"/>
          <w:szCs w:val="20"/>
        </w:rPr>
        <w:t>from the Commonwealth and State governments in 2019 totalled $336.9 million</w:t>
      </w:r>
      <w:r w:rsidR="003B3F8B">
        <w:rPr>
          <w:rFonts w:cstheme="minorHAnsi"/>
          <w:sz w:val="20"/>
          <w:szCs w:val="20"/>
        </w:rPr>
        <w:t xml:space="preserve">, while </w:t>
      </w:r>
      <w:r w:rsidR="00775DAC">
        <w:rPr>
          <w:rFonts w:cstheme="minorHAnsi"/>
          <w:sz w:val="20"/>
          <w:szCs w:val="20"/>
        </w:rPr>
        <w:t>t</w:t>
      </w:r>
      <w:r w:rsidR="00451DDA" w:rsidRPr="00451DDA">
        <w:rPr>
          <w:rFonts w:cstheme="minorHAnsi"/>
          <w:sz w:val="20"/>
          <w:szCs w:val="20"/>
        </w:rPr>
        <w:t>he C</w:t>
      </w:r>
      <w:r w:rsidR="003B3F8B">
        <w:rPr>
          <w:rFonts w:cstheme="minorHAnsi"/>
          <w:sz w:val="20"/>
          <w:szCs w:val="20"/>
        </w:rPr>
        <w:t>EO</w:t>
      </w:r>
      <w:r w:rsidR="00451DDA" w:rsidRPr="00451DDA">
        <w:rPr>
          <w:rFonts w:cstheme="minorHAnsi"/>
          <w:sz w:val="20"/>
          <w:szCs w:val="20"/>
        </w:rPr>
        <w:t xml:space="preserve"> receive</w:t>
      </w:r>
      <w:r w:rsidR="00CB6636">
        <w:rPr>
          <w:rFonts w:cstheme="minorHAnsi"/>
          <w:sz w:val="20"/>
          <w:szCs w:val="20"/>
        </w:rPr>
        <w:t>d</w:t>
      </w:r>
      <w:r w:rsidR="00451DDA" w:rsidRPr="00451DDA">
        <w:rPr>
          <w:rFonts w:cstheme="minorHAnsi"/>
          <w:sz w:val="20"/>
          <w:szCs w:val="20"/>
        </w:rPr>
        <w:t xml:space="preserve"> government grants of $13.6 million. </w:t>
      </w:r>
      <w:r w:rsidR="0020051B" w:rsidRPr="003B3F8B">
        <w:rPr>
          <w:sz w:val="20"/>
          <w:szCs w:val="20"/>
        </w:rPr>
        <w:t>T</w:t>
      </w:r>
      <w:r w:rsidR="003B3F8B" w:rsidRPr="003B3F8B">
        <w:rPr>
          <w:sz w:val="20"/>
          <w:szCs w:val="20"/>
        </w:rPr>
        <w:t>ertiary education is provided at t</w:t>
      </w:r>
      <w:r w:rsidR="0020051B" w:rsidRPr="003B3F8B">
        <w:rPr>
          <w:sz w:val="20"/>
          <w:szCs w:val="20"/>
        </w:rPr>
        <w:t>he</w:t>
      </w:r>
      <w:r w:rsidR="00C801B4" w:rsidRPr="003B3F8B">
        <w:rPr>
          <w:sz w:val="20"/>
          <w:szCs w:val="20"/>
        </w:rPr>
        <w:t xml:space="preserve"> Australian Catholic University</w:t>
      </w:r>
      <w:r w:rsidR="003B3F8B" w:rsidRPr="003B3F8B">
        <w:rPr>
          <w:sz w:val="20"/>
          <w:szCs w:val="20"/>
        </w:rPr>
        <w:t>’s</w:t>
      </w:r>
      <w:r w:rsidR="00C801B4" w:rsidRPr="003B3F8B">
        <w:rPr>
          <w:sz w:val="20"/>
          <w:szCs w:val="20"/>
        </w:rPr>
        <w:t xml:space="preserve"> St </w:t>
      </w:r>
      <w:r w:rsidR="00C801B4" w:rsidRPr="003B3F8B">
        <w:rPr>
          <w:sz w:val="20"/>
          <w:szCs w:val="20"/>
        </w:rPr>
        <w:lastRenderedPageBreak/>
        <w:t xml:space="preserve">Francis of Assisi campus at Thebarton, part of its Faculty of Theology and Philosophy, and Aquinas College </w:t>
      </w:r>
      <w:r w:rsidR="003B3F8B" w:rsidRPr="003B3F8B">
        <w:rPr>
          <w:sz w:val="20"/>
          <w:szCs w:val="20"/>
        </w:rPr>
        <w:t xml:space="preserve">provides </w:t>
      </w:r>
      <w:r w:rsidR="00C801B4" w:rsidRPr="003B3F8B">
        <w:rPr>
          <w:sz w:val="20"/>
          <w:szCs w:val="20"/>
        </w:rPr>
        <w:t>a</w:t>
      </w:r>
      <w:r w:rsidR="00467FE9" w:rsidRPr="003B3F8B">
        <w:rPr>
          <w:sz w:val="20"/>
          <w:szCs w:val="20"/>
        </w:rPr>
        <w:t xml:space="preserve"> </w:t>
      </w:r>
      <w:r w:rsidR="0020051B" w:rsidRPr="003B3F8B">
        <w:rPr>
          <w:sz w:val="20"/>
          <w:szCs w:val="20"/>
        </w:rPr>
        <w:t xml:space="preserve">Catholic tertiary </w:t>
      </w:r>
      <w:r w:rsidR="00451DDA" w:rsidRPr="003B3F8B">
        <w:rPr>
          <w:sz w:val="20"/>
          <w:szCs w:val="20"/>
        </w:rPr>
        <w:t xml:space="preserve">(and residential) </w:t>
      </w:r>
      <w:r w:rsidR="0020051B" w:rsidRPr="003B3F8B">
        <w:rPr>
          <w:sz w:val="20"/>
          <w:szCs w:val="20"/>
        </w:rPr>
        <w:t>education facility</w:t>
      </w:r>
      <w:r w:rsidR="00C801B4" w:rsidRPr="003B3F8B">
        <w:rPr>
          <w:sz w:val="20"/>
          <w:szCs w:val="20"/>
        </w:rPr>
        <w:t xml:space="preserve">. </w:t>
      </w:r>
      <w:r w:rsidR="000A65A6">
        <w:rPr>
          <w:sz w:val="20"/>
          <w:szCs w:val="20"/>
        </w:rPr>
        <w:t>The diocese also partners with the University of Dayton (Ohio, USA) for its Virtual Learning Community for Faith Formation (VLCFF), which provides catechetical and faith formation courses online for parishes and individuals in the diocese.</w:t>
      </w:r>
    </w:p>
    <w:p w:rsidR="009E7ED4" w:rsidRPr="00723323" w:rsidRDefault="004475B0" w:rsidP="00C34093">
      <w:pPr>
        <w:spacing w:line="240" w:lineRule="auto"/>
        <w:rPr>
          <w:rFonts w:cstheme="minorHAnsi"/>
          <w:sz w:val="20"/>
          <w:szCs w:val="20"/>
        </w:rPr>
      </w:pPr>
      <w:r w:rsidRPr="00723323">
        <w:rPr>
          <w:rFonts w:cstheme="minorHAnsi"/>
          <w:b/>
          <w:sz w:val="20"/>
          <w:szCs w:val="20"/>
        </w:rPr>
        <w:t xml:space="preserve">Health and </w:t>
      </w:r>
      <w:r w:rsidR="00565B4B" w:rsidRPr="00723323">
        <w:rPr>
          <w:rFonts w:cstheme="minorHAnsi"/>
          <w:b/>
          <w:sz w:val="20"/>
          <w:szCs w:val="20"/>
        </w:rPr>
        <w:t>W</w:t>
      </w:r>
      <w:r w:rsidR="002523CA" w:rsidRPr="00723323">
        <w:rPr>
          <w:rFonts w:cstheme="minorHAnsi"/>
          <w:b/>
          <w:sz w:val="20"/>
          <w:szCs w:val="20"/>
        </w:rPr>
        <w:t>elfa</w:t>
      </w:r>
      <w:r w:rsidR="00844121" w:rsidRPr="00723323">
        <w:rPr>
          <w:rFonts w:cstheme="minorHAnsi"/>
          <w:b/>
          <w:sz w:val="20"/>
          <w:szCs w:val="20"/>
        </w:rPr>
        <w:t>re Services</w:t>
      </w:r>
      <w:r w:rsidR="00844121" w:rsidRPr="00723323">
        <w:rPr>
          <w:rFonts w:cstheme="minorHAnsi"/>
          <w:sz w:val="20"/>
          <w:szCs w:val="20"/>
        </w:rPr>
        <w:t>:</w:t>
      </w:r>
      <w:r w:rsidR="002523CA" w:rsidRPr="00723323">
        <w:rPr>
          <w:rFonts w:cstheme="minorHAnsi"/>
          <w:sz w:val="20"/>
          <w:szCs w:val="20"/>
        </w:rPr>
        <w:t xml:space="preserve"> The</w:t>
      </w:r>
      <w:r w:rsidR="00D62991" w:rsidRPr="00723323">
        <w:rPr>
          <w:rFonts w:cstheme="minorHAnsi"/>
          <w:sz w:val="20"/>
          <w:szCs w:val="20"/>
        </w:rPr>
        <w:t xml:space="preserve"> diocese provides</w:t>
      </w:r>
      <w:r w:rsidR="002523CA" w:rsidRPr="00723323">
        <w:rPr>
          <w:rFonts w:cstheme="minorHAnsi"/>
          <w:sz w:val="20"/>
          <w:szCs w:val="20"/>
        </w:rPr>
        <w:t xml:space="preserve"> </w:t>
      </w:r>
      <w:r w:rsidR="009E7ED4" w:rsidRPr="00723323">
        <w:rPr>
          <w:rFonts w:cstheme="minorHAnsi"/>
          <w:sz w:val="20"/>
          <w:szCs w:val="20"/>
        </w:rPr>
        <w:t>most of it</w:t>
      </w:r>
      <w:r w:rsidR="00CB6636" w:rsidRPr="00723323">
        <w:rPr>
          <w:rFonts w:cstheme="minorHAnsi"/>
          <w:sz w:val="20"/>
          <w:szCs w:val="20"/>
        </w:rPr>
        <w:t>s</w:t>
      </w:r>
      <w:r w:rsidR="009E7ED4" w:rsidRPr="00723323">
        <w:rPr>
          <w:rFonts w:cstheme="minorHAnsi"/>
          <w:sz w:val="20"/>
          <w:szCs w:val="20"/>
        </w:rPr>
        <w:t xml:space="preserve"> welfare </w:t>
      </w:r>
      <w:r w:rsidR="002523CA" w:rsidRPr="00723323">
        <w:rPr>
          <w:rFonts w:cstheme="minorHAnsi"/>
          <w:sz w:val="20"/>
          <w:szCs w:val="20"/>
        </w:rPr>
        <w:t xml:space="preserve">services for the aged, </w:t>
      </w:r>
      <w:r w:rsidR="009E7ED4" w:rsidRPr="00723323">
        <w:rPr>
          <w:rFonts w:cstheme="minorHAnsi"/>
          <w:sz w:val="20"/>
          <w:szCs w:val="20"/>
        </w:rPr>
        <w:t>disabled, homeless, vulnerable</w:t>
      </w:r>
      <w:r w:rsidR="00565B4B" w:rsidRPr="00723323">
        <w:rPr>
          <w:rFonts w:cstheme="minorHAnsi"/>
          <w:sz w:val="20"/>
          <w:szCs w:val="20"/>
        </w:rPr>
        <w:t>,</w:t>
      </w:r>
      <w:r w:rsidR="008B2629" w:rsidRPr="00723323">
        <w:rPr>
          <w:rFonts w:cstheme="minorHAnsi"/>
          <w:sz w:val="20"/>
          <w:szCs w:val="20"/>
        </w:rPr>
        <w:t xml:space="preserve"> </w:t>
      </w:r>
      <w:r w:rsidR="009E7ED4" w:rsidRPr="00723323">
        <w:rPr>
          <w:rFonts w:cstheme="minorHAnsi"/>
          <w:sz w:val="20"/>
          <w:szCs w:val="20"/>
        </w:rPr>
        <w:t xml:space="preserve">youth, </w:t>
      </w:r>
      <w:r w:rsidR="008B2629" w:rsidRPr="00723323">
        <w:rPr>
          <w:rFonts w:cstheme="minorHAnsi"/>
          <w:sz w:val="20"/>
          <w:szCs w:val="20"/>
        </w:rPr>
        <w:t xml:space="preserve">children and </w:t>
      </w:r>
      <w:r w:rsidR="002523CA" w:rsidRPr="00723323">
        <w:rPr>
          <w:rFonts w:cstheme="minorHAnsi"/>
          <w:sz w:val="20"/>
          <w:szCs w:val="20"/>
        </w:rPr>
        <w:t>famil</w:t>
      </w:r>
      <w:r w:rsidR="008B2629" w:rsidRPr="00723323">
        <w:rPr>
          <w:rFonts w:cstheme="minorHAnsi"/>
          <w:sz w:val="20"/>
          <w:szCs w:val="20"/>
        </w:rPr>
        <w:t>ies</w:t>
      </w:r>
      <w:r w:rsidR="00B85C07" w:rsidRPr="00723323">
        <w:rPr>
          <w:rFonts w:cstheme="minorHAnsi"/>
          <w:sz w:val="20"/>
          <w:szCs w:val="20"/>
        </w:rPr>
        <w:t xml:space="preserve"> (especially h</w:t>
      </w:r>
      <w:r w:rsidR="00AF5650" w:rsidRPr="00723323">
        <w:rPr>
          <w:rFonts w:cstheme="minorHAnsi"/>
          <w:sz w:val="20"/>
          <w:szCs w:val="20"/>
        </w:rPr>
        <w:t>omeless and victims of domestic violence</w:t>
      </w:r>
      <w:r w:rsidR="00B85C07" w:rsidRPr="00723323">
        <w:rPr>
          <w:rFonts w:cstheme="minorHAnsi"/>
          <w:sz w:val="20"/>
          <w:szCs w:val="20"/>
        </w:rPr>
        <w:t>)</w:t>
      </w:r>
      <w:r w:rsidR="00AF5650" w:rsidRPr="00723323">
        <w:rPr>
          <w:rFonts w:cstheme="minorHAnsi"/>
          <w:sz w:val="20"/>
          <w:szCs w:val="20"/>
        </w:rPr>
        <w:t>, and mental health sufferers</w:t>
      </w:r>
      <w:r w:rsidR="008B2629" w:rsidRPr="00723323">
        <w:rPr>
          <w:rFonts w:cstheme="minorHAnsi"/>
          <w:sz w:val="20"/>
          <w:szCs w:val="20"/>
        </w:rPr>
        <w:t xml:space="preserve"> through </w:t>
      </w:r>
      <w:proofErr w:type="spellStart"/>
      <w:r w:rsidR="006F6FC1" w:rsidRPr="00723323">
        <w:rPr>
          <w:rFonts w:cstheme="minorHAnsi"/>
          <w:sz w:val="20"/>
          <w:szCs w:val="20"/>
        </w:rPr>
        <w:t>C</w:t>
      </w:r>
      <w:r w:rsidR="009E7ED4" w:rsidRPr="00723323">
        <w:rPr>
          <w:rFonts w:cstheme="minorHAnsi"/>
          <w:sz w:val="20"/>
          <w:szCs w:val="20"/>
        </w:rPr>
        <w:t>ent</w:t>
      </w:r>
      <w:r w:rsidR="00C0125D" w:rsidRPr="00723323">
        <w:rPr>
          <w:rFonts w:cstheme="minorHAnsi"/>
          <w:sz w:val="20"/>
          <w:szCs w:val="20"/>
        </w:rPr>
        <w:t>a</w:t>
      </w:r>
      <w:r w:rsidR="009E7ED4" w:rsidRPr="00723323">
        <w:rPr>
          <w:rFonts w:cstheme="minorHAnsi"/>
          <w:sz w:val="20"/>
          <w:szCs w:val="20"/>
        </w:rPr>
        <w:t>care</w:t>
      </w:r>
      <w:proofErr w:type="spellEnd"/>
      <w:r w:rsidR="009E7ED4" w:rsidRPr="00723323">
        <w:rPr>
          <w:rFonts w:cstheme="minorHAnsi"/>
          <w:sz w:val="20"/>
          <w:szCs w:val="20"/>
        </w:rPr>
        <w:t xml:space="preserve"> C</w:t>
      </w:r>
      <w:r w:rsidR="008B2629" w:rsidRPr="00723323">
        <w:rPr>
          <w:rFonts w:cstheme="minorHAnsi"/>
          <w:sz w:val="20"/>
          <w:szCs w:val="20"/>
        </w:rPr>
        <w:t>atholic</w:t>
      </w:r>
      <w:r w:rsidR="009E7ED4" w:rsidRPr="00723323">
        <w:rPr>
          <w:rFonts w:cstheme="minorHAnsi"/>
          <w:sz w:val="20"/>
          <w:szCs w:val="20"/>
        </w:rPr>
        <w:t xml:space="preserve"> Family Services</w:t>
      </w:r>
      <w:r w:rsidR="007436B9" w:rsidRPr="00723323">
        <w:rPr>
          <w:rFonts w:cstheme="minorHAnsi"/>
          <w:sz w:val="20"/>
          <w:szCs w:val="20"/>
        </w:rPr>
        <w:t>, Calvary Care</w:t>
      </w:r>
      <w:r w:rsidR="009E7ED4" w:rsidRPr="00723323">
        <w:rPr>
          <w:rFonts w:cstheme="minorHAnsi"/>
          <w:sz w:val="20"/>
          <w:szCs w:val="20"/>
        </w:rPr>
        <w:t>, Adelaide Day Centre, Catherine House, Christian Brothers Community</w:t>
      </w:r>
      <w:r w:rsidR="002A65A4">
        <w:rPr>
          <w:rFonts w:cstheme="minorHAnsi"/>
          <w:sz w:val="20"/>
          <w:szCs w:val="20"/>
        </w:rPr>
        <w:t xml:space="preserve"> </w:t>
      </w:r>
      <w:r w:rsidR="009E7ED4" w:rsidRPr="00723323">
        <w:rPr>
          <w:rFonts w:cstheme="minorHAnsi"/>
          <w:sz w:val="20"/>
          <w:szCs w:val="20"/>
        </w:rPr>
        <w:t xml:space="preserve">Children’s Centre, Hutt Street Centre and St Vincent de Paul Society. </w:t>
      </w:r>
      <w:r w:rsidR="0061015A" w:rsidRPr="00723323">
        <w:rPr>
          <w:rFonts w:cstheme="minorHAnsi"/>
          <w:sz w:val="20"/>
          <w:szCs w:val="20"/>
        </w:rPr>
        <w:t xml:space="preserve"> </w:t>
      </w:r>
      <w:proofErr w:type="spellStart"/>
      <w:r w:rsidR="0061015A" w:rsidRPr="00723323">
        <w:rPr>
          <w:rFonts w:cstheme="minorHAnsi"/>
          <w:sz w:val="20"/>
          <w:szCs w:val="20"/>
        </w:rPr>
        <w:t>Centacare</w:t>
      </w:r>
      <w:proofErr w:type="spellEnd"/>
      <w:r w:rsidR="0061015A" w:rsidRPr="00723323">
        <w:rPr>
          <w:rFonts w:cstheme="minorHAnsi"/>
          <w:sz w:val="20"/>
          <w:szCs w:val="20"/>
        </w:rPr>
        <w:t xml:space="preserve"> operates with a budget of some $45 million, including government grants of $31.1 million. Calvary Care operates 4 hospitals in the diocese as well as Calvary Community Care and Calvary Retirement Community. Southern Cross Care and St Raphael’s also provide nursing and aged services.</w:t>
      </w:r>
    </w:p>
    <w:p w:rsidR="00A06BA3" w:rsidRPr="00723323" w:rsidRDefault="003D696F" w:rsidP="00A059E4">
      <w:pPr>
        <w:pStyle w:val="Heading1"/>
        <w:shd w:val="clear" w:color="auto" w:fill="FFFFFF"/>
        <w:spacing w:before="0" w:beforeAutospacing="0" w:after="0" w:afterAutospacing="0"/>
        <w:rPr>
          <w:rFonts w:asciiTheme="minorHAnsi" w:hAnsiTheme="minorHAnsi" w:cstheme="minorHAnsi"/>
          <w:b w:val="0"/>
          <w:sz w:val="20"/>
          <w:szCs w:val="20"/>
        </w:rPr>
      </w:pPr>
      <w:r w:rsidRPr="00723323">
        <w:rPr>
          <w:rFonts w:asciiTheme="minorHAnsi" w:hAnsiTheme="minorHAnsi" w:cstheme="minorHAnsi"/>
          <w:sz w:val="20"/>
          <w:szCs w:val="20"/>
        </w:rPr>
        <w:t xml:space="preserve">Finances:  </w:t>
      </w:r>
      <w:r w:rsidR="000650F4" w:rsidRPr="00723323">
        <w:rPr>
          <w:rFonts w:asciiTheme="minorHAnsi" w:hAnsiTheme="minorHAnsi" w:cstheme="minorHAnsi"/>
          <w:b w:val="0"/>
          <w:sz w:val="20"/>
          <w:szCs w:val="20"/>
        </w:rPr>
        <w:t xml:space="preserve">Financial </w:t>
      </w:r>
      <w:r w:rsidR="00775DAC" w:rsidRPr="00723323">
        <w:rPr>
          <w:rFonts w:asciiTheme="minorHAnsi" w:hAnsiTheme="minorHAnsi" w:cstheme="minorHAnsi"/>
          <w:b w:val="0"/>
          <w:sz w:val="20"/>
          <w:szCs w:val="20"/>
        </w:rPr>
        <w:t>s</w:t>
      </w:r>
      <w:r w:rsidR="000650F4" w:rsidRPr="00723323">
        <w:rPr>
          <w:rFonts w:asciiTheme="minorHAnsi" w:hAnsiTheme="minorHAnsi" w:cstheme="minorHAnsi"/>
          <w:b w:val="0"/>
          <w:sz w:val="20"/>
          <w:szCs w:val="20"/>
        </w:rPr>
        <w:t xml:space="preserve">tatements in the </w:t>
      </w:r>
      <w:r w:rsidR="00775DAC" w:rsidRPr="00723323">
        <w:rPr>
          <w:rFonts w:asciiTheme="minorHAnsi" w:hAnsiTheme="minorHAnsi" w:cstheme="minorHAnsi"/>
          <w:b w:val="0"/>
          <w:sz w:val="20"/>
          <w:szCs w:val="20"/>
        </w:rPr>
        <w:t xml:space="preserve">diocesan </w:t>
      </w:r>
      <w:r w:rsidR="000650F4" w:rsidRPr="00723323">
        <w:rPr>
          <w:rFonts w:asciiTheme="minorHAnsi" w:hAnsiTheme="minorHAnsi" w:cstheme="minorHAnsi"/>
          <w:b w:val="0"/>
          <w:i/>
          <w:sz w:val="20"/>
          <w:szCs w:val="20"/>
        </w:rPr>
        <w:t>2019 Annual Report</w:t>
      </w:r>
      <w:r w:rsidR="000650F4" w:rsidRPr="00723323">
        <w:rPr>
          <w:rFonts w:asciiTheme="minorHAnsi" w:hAnsiTheme="minorHAnsi" w:cstheme="minorHAnsi"/>
          <w:b w:val="0"/>
          <w:sz w:val="20"/>
          <w:szCs w:val="20"/>
        </w:rPr>
        <w:t xml:space="preserve"> </w:t>
      </w:r>
      <w:r w:rsidR="00E71ECC" w:rsidRPr="00723323">
        <w:rPr>
          <w:rFonts w:asciiTheme="minorHAnsi" w:hAnsiTheme="minorHAnsi" w:cstheme="minorHAnsi"/>
          <w:b w:val="0"/>
          <w:sz w:val="20"/>
          <w:szCs w:val="20"/>
        </w:rPr>
        <w:t xml:space="preserve">show the </w:t>
      </w:r>
      <w:r w:rsidR="000650F4" w:rsidRPr="00723323">
        <w:rPr>
          <w:rFonts w:asciiTheme="minorHAnsi" w:hAnsiTheme="minorHAnsi" w:cstheme="minorHAnsi"/>
          <w:b w:val="0"/>
          <w:sz w:val="20"/>
          <w:szCs w:val="20"/>
        </w:rPr>
        <w:t>Catholic Church Endowment Society</w:t>
      </w:r>
      <w:r w:rsidR="00E71ECC" w:rsidRPr="00723323">
        <w:rPr>
          <w:rFonts w:asciiTheme="minorHAnsi" w:hAnsiTheme="minorHAnsi" w:cstheme="minorHAnsi"/>
          <w:b w:val="0"/>
          <w:sz w:val="20"/>
          <w:szCs w:val="20"/>
        </w:rPr>
        <w:t>,</w:t>
      </w:r>
      <w:r w:rsidR="000650F4" w:rsidRPr="00723323">
        <w:rPr>
          <w:rFonts w:asciiTheme="minorHAnsi" w:hAnsiTheme="minorHAnsi" w:cstheme="minorHAnsi"/>
          <w:b w:val="0"/>
          <w:sz w:val="20"/>
          <w:szCs w:val="20"/>
        </w:rPr>
        <w:t xml:space="preserve"> </w:t>
      </w:r>
      <w:r w:rsidR="00E71ECC" w:rsidRPr="00723323">
        <w:rPr>
          <w:rFonts w:asciiTheme="minorHAnsi" w:hAnsiTheme="minorHAnsi" w:cstheme="minorHAnsi"/>
          <w:b w:val="0"/>
          <w:sz w:val="20"/>
          <w:szCs w:val="20"/>
        </w:rPr>
        <w:t xml:space="preserve">which </w:t>
      </w:r>
      <w:r w:rsidR="000650F4" w:rsidRPr="00723323">
        <w:rPr>
          <w:rFonts w:asciiTheme="minorHAnsi" w:hAnsiTheme="minorHAnsi" w:cstheme="minorHAnsi"/>
          <w:b w:val="0"/>
          <w:sz w:val="20"/>
          <w:szCs w:val="20"/>
        </w:rPr>
        <w:t xml:space="preserve">includes the operations of the Archdiocese and the Catholic Development Fund (CDF) </w:t>
      </w:r>
      <w:r w:rsidR="00E71ECC" w:rsidRPr="00723323">
        <w:rPr>
          <w:rFonts w:asciiTheme="minorHAnsi" w:hAnsiTheme="minorHAnsi" w:cstheme="minorHAnsi"/>
          <w:b w:val="0"/>
          <w:sz w:val="20"/>
          <w:szCs w:val="20"/>
        </w:rPr>
        <w:t xml:space="preserve">- which </w:t>
      </w:r>
      <w:r w:rsidR="000650F4" w:rsidRPr="00723323">
        <w:rPr>
          <w:rFonts w:asciiTheme="minorHAnsi" w:hAnsiTheme="minorHAnsi" w:cstheme="minorHAnsi"/>
          <w:b w:val="0"/>
          <w:sz w:val="20"/>
          <w:szCs w:val="20"/>
        </w:rPr>
        <w:t xml:space="preserve">provides funding to </w:t>
      </w:r>
      <w:r w:rsidR="00E71ECC" w:rsidRPr="00723323">
        <w:rPr>
          <w:rFonts w:asciiTheme="minorHAnsi" w:hAnsiTheme="minorHAnsi" w:cstheme="minorHAnsi"/>
          <w:b w:val="0"/>
          <w:sz w:val="20"/>
          <w:szCs w:val="20"/>
        </w:rPr>
        <w:t>p</w:t>
      </w:r>
      <w:r w:rsidR="000650F4" w:rsidRPr="00723323">
        <w:rPr>
          <w:rFonts w:asciiTheme="minorHAnsi" w:hAnsiTheme="minorHAnsi" w:cstheme="minorHAnsi"/>
          <w:b w:val="0"/>
          <w:sz w:val="20"/>
          <w:szCs w:val="20"/>
        </w:rPr>
        <w:t xml:space="preserve">arishes and the </w:t>
      </w:r>
      <w:r w:rsidR="00E71ECC" w:rsidRPr="00723323">
        <w:rPr>
          <w:rFonts w:asciiTheme="minorHAnsi" w:hAnsiTheme="minorHAnsi" w:cstheme="minorHAnsi"/>
          <w:b w:val="0"/>
          <w:sz w:val="20"/>
          <w:szCs w:val="20"/>
        </w:rPr>
        <w:t>e</w:t>
      </w:r>
      <w:r w:rsidR="000650F4" w:rsidRPr="00723323">
        <w:rPr>
          <w:rFonts w:asciiTheme="minorHAnsi" w:hAnsiTheme="minorHAnsi" w:cstheme="minorHAnsi"/>
          <w:b w:val="0"/>
          <w:sz w:val="20"/>
          <w:szCs w:val="20"/>
        </w:rPr>
        <w:t>ducation sector</w:t>
      </w:r>
      <w:r w:rsidR="00E71ECC" w:rsidRPr="00723323">
        <w:rPr>
          <w:rFonts w:asciiTheme="minorHAnsi" w:hAnsiTheme="minorHAnsi" w:cstheme="minorHAnsi"/>
          <w:b w:val="0"/>
          <w:sz w:val="20"/>
          <w:szCs w:val="20"/>
        </w:rPr>
        <w:t xml:space="preserve"> and </w:t>
      </w:r>
      <w:r w:rsidR="000650F4" w:rsidRPr="00723323">
        <w:rPr>
          <w:rFonts w:asciiTheme="minorHAnsi" w:hAnsiTheme="minorHAnsi" w:cstheme="minorHAnsi"/>
          <w:b w:val="0"/>
          <w:sz w:val="20"/>
          <w:szCs w:val="20"/>
        </w:rPr>
        <w:t xml:space="preserve">holds deposits on behalf of </w:t>
      </w:r>
      <w:r w:rsidR="00E71ECC" w:rsidRPr="00723323">
        <w:rPr>
          <w:rFonts w:asciiTheme="minorHAnsi" w:hAnsiTheme="minorHAnsi" w:cstheme="minorHAnsi"/>
          <w:b w:val="0"/>
          <w:sz w:val="20"/>
          <w:szCs w:val="20"/>
        </w:rPr>
        <w:t>d</w:t>
      </w:r>
      <w:r w:rsidR="000650F4" w:rsidRPr="00723323">
        <w:rPr>
          <w:rFonts w:asciiTheme="minorHAnsi" w:hAnsiTheme="minorHAnsi" w:cstheme="minorHAnsi"/>
          <w:b w:val="0"/>
          <w:sz w:val="20"/>
          <w:szCs w:val="20"/>
        </w:rPr>
        <w:t xml:space="preserve">iocesan </w:t>
      </w:r>
      <w:r w:rsidR="00E71ECC" w:rsidRPr="00723323">
        <w:rPr>
          <w:rFonts w:asciiTheme="minorHAnsi" w:hAnsiTheme="minorHAnsi" w:cstheme="minorHAnsi"/>
          <w:b w:val="0"/>
          <w:sz w:val="20"/>
          <w:szCs w:val="20"/>
        </w:rPr>
        <w:t>p</w:t>
      </w:r>
      <w:r w:rsidR="000650F4" w:rsidRPr="00723323">
        <w:rPr>
          <w:rFonts w:asciiTheme="minorHAnsi" w:hAnsiTheme="minorHAnsi" w:cstheme="minorHAnsi"/>
          <w:b w:val="0"/>
          <w:sz w:val="20"/>
          <w:szCs w:val="20"/>
        </w:rPr>
        <w:t xml:space="preserve">arishes, </w:t>
      </w:r>
      <w:r w:rsidR="00E71ECC" w:rsidRPr="00723323">
        <w:rPr>
          <w:rFonts w:asciiTheme="minorHAnsi" w:hAnsiTheme="minorHAnsi" w:cstheme="minorHAnsi"/>
          <w:b w:val="0"/>
          <w:sz w:val="20"/>
          <w:szCs w:val="20"/>
        </w:rPr>
        <w:t>s</w:t>
      </w:r>
      <w:r w:rsidR="000650F4" w:rsidRPr="00723323">
        <w:rPr>
          <w:rFonts w:asciiTheme="minorHAnsi" w:hAnsiTheme="minorHAnsi" w:cstheme="minorHAnsi"/>
          <w:b w:val="0"/>
          <w:sz w:val="20"/>
          <w:szCs w:val="20"/>
        </w:rPr>
        <w:t xml:space="preserve">chools and </w:t>
      </w:r>
      <w:r w:rsidR="00E71ECC" w:rsidRPr="00723323">
        <w:rPr>
          <w:rFonts w:asciiTheme="minorHAnsi" w:hAnsiTheme="minorHAnsi" w:cstheme="minorHAnsi"/>
          <w:b w:val="0"/>
          <w:sz w:val="20"/>
          <w:szCs w:val="20"/>
        </w:rPr>
        <w:t>a</w:t>
      </w:r>
      <w:r w:rsidR="000650F4" w:rsidRPr="00723323">
        <w:rPr>
          <w:rFonts w:asciiTheme="minorHAnsi" w:hAnsiTheme="minorHAnsi" w:cstheme="minorHAnsi"/>
          <w:b w:val="0"/>
          <w:sz w:val="20"/>
          <w:szCs w:val="20"/>
        </w:rPr>
        <w:t>gencies</w:t>
      </w:r>
      <w:r w:rsidR="00E71ECC" w:rsidRPr="00723323">
        <w:rPr>
          <w:rFonts w:asciiTheme="minorHAnsi" w:hAnsiTheme="minorHAnsi" w:cstheme="minorHAnsi"/>
          <w:b w:val="0"/>
          <w:sz w:val="20"/>
          <w:szCs w:val="20"/>
        </w:rPr>
        <w:t xml:space="preserve"> - had income of $33.7 million, expenses of $22.7 million, and net assets $86.3 million. </w:t>
      </w:r>
      <w:r w:rsidR="00775DAC" w:rsidRPr="00723323">
        <w:rPr>
          <w:rFonts w:asciiTheme="minorHAnsi" w:hAnsiTheme="minorHAnsi" w:cstheme="minorHAnsi"/>
          <w:b w:val="0"/>
          <w:sz w:val="20"/>
          <w:szCs w:val="20"/>
        </w:rPr>
        <w:t>F</w:t>
      </w:r>
      <w:r w:rsidR="00E71ECC" w:rsidRPr="00723323">
        <w:rPr>
          <w:rFonts w:asciiTheme="minorHAnsi" w:hAnsiTheme="minorHAnsi" w:cstheme="minorHAnsi"/>
          <w:b w:val="0"/>
          <w:sz w:val="20"/>
          <w:szCs w:val="20"/>
        </w:rPr>
        <w:t xml:space="preserve">inancial statements for the Presbytery Fund, Catholic Charities, </w:t>
      </w:r>
      <w:proofErr w:type="spellStart"/>
      <w:r w:rsidR="00E71ECC" w:rsidRPr="00723323">
        <w:rPr>
          <w:rFonts w:asciiTheme="minorHAnsi" w:hAnsiTheme="minorHAnsi" w:cstheme="minorHAnsi"/>
          <w:b w:val="0"/>
          <w:sz w:val="20"/>
          <w:szCs w:val="20"/>
        </w:rPr>
        <w:t>Centacare</w:t>
      </w:r>
      <w:proofErr w:type="spellEnd"/>
      <w:r w:rsidR="00E71ECC" w:rsidRPr="00723323">
        <w:rPr>
          <w:rFonts w:asciiTheme="minorHAnsi" w:hAnsiTheme="minorHAnsi" w:cstheme="minorHAnsi"/>
          <w:b w:val="0"/>
          <w:sz w:val="20"/>
          <w:szCs w:val="20"/>
        </w:rPr>
        <w:t xml:space="preserve"> Family Services, Catholic Church Early Years, Catholic Education Office, and Adelaide Diocesan Schools</w:t>
      </w:r>
      <w:r w:rsidR="00775DAC" w:rsidRPr="00723323">
        <w:rPr>
          <w:rFonts w:asciiTheme="minorHAnsi" w:hAnsiTheme="minorHAnsi" w:cstheme="minorHAnsi"/>
          <w:b w:val="0"/>
          <w:sz w:val="20"/>
          <w:szCs w:val="20"/>
        </w:rPr>
        <w:t xml:space="preserve"> are also provided</w:t>
      </w:r>
      <w:r w:rsidR="00E71ECC" w:rsidRPr="00723323">
        <w:rPr>
          <w:rFonts w:asciiTheme="minorHAnsi" w:hAnsiTheme="minorHAnsi" w:cstheme="minorHAnsi"/>
          <w:b w:val="0"/>
          <w:sz w:val="20"/>
          <w:szCs w:val="20"/>
        </w:rPr>
        <w:t xml:space="preserve">. </w:t>
      </w:r>
      <w:r w:rsidR="007007F8" w:rsidRPr="00723323">
        <w:rPr>
          <w:rFonts w:asciiTheme="minorHAnsi" w:hAnsiTheme="minorHAnsi" w:cstheme="minorHAnsi"/>
          <w:b w:val="0"/>
          <w:sz w:val="20"/>
          <w:szCs w:val="20"/>
        </w:rPr>
        <w:t xml:space="preserve">The diocese </w:t>
      </w:r>
      <w:r w:rsidR="00A059E4" w:rsidRPr="00723323">
        <w:rPr>
          <w:rFonts w:asciiTheme="minorHAnsi" w:hAnsiTheme="minorHAnsi" w:cstheme="minorHAnsi"/>
          <w:b w:val="0"/>
          <w:sz w:val="20"/>
          <w:szCs w:val="20"/>
        </w:rPr>
        <w:t xml:space="preserve">is registered with the </w:t>
      </w:r>
      <w:r w:rsidR="006B1DBB" w:rsidRPr="00723323">
        <w:rPr>
          <w:rFonts w:asciiTheme="minorHAnsi" w:hAnsiTheme="minorHAnsi" w:cstheme="minorHAnsi"/>
          <w:b w:val="0"/>
          <w:sz w:val="20"/>
          <w:szCs w:val="20"/>
        </w:rPr>
        <w:t>Charities Commission (ACNC) as t</w:t>
      </w:r>
      <w:r w:rsidR="00A059E4" w:rsidRPr="00723323">
        <w:rPr>
          <w:rFonts w:asciiTheme="minorHAnsi" w:hAnsiTheme="minorHAnsi" w:cstheme="minorHAnsi"/>
          <w:b w:val="0"/>
          <w:sz w:val="20"/>
          <w:szCs w:val="20"/>
        </w:rPr>
        <w:t xml:space="preserve">he Roman Catholic </w:t>
      </w:r>
      <w:r w:rsidR="006B1DBB" w:rsidRPr="00723323">
        <w:rPr>
          <w:rFonts w:asciiTheme="minorHAnsi" w:hAnsiTheme="minorHAnsi" w:cstheme="minorHAnsi"/>
          <w:b w:val="0"/>
          <w:sz w:val="20"/>
          <w:szCs w:val="20"/>
        </w:rPr>
        <w:t xml:space="preserve">Archdiocese of Adelaide </w:t>
      </w:r>
      <w:r w:rsidR="00B85C07" w:rsidRPr="00723323">
        <w:rPr>
          <w:rFonts w:asciiTheme="minorHAnsi" w:hAnsiTheme="minorHAnsi" w:cstheme="minorHAnsi"/>
          <w:b w:val="0"/>
          <w:sz w:val="20"/>
          <w:szCs w:val="20"/>
        </w:rPr>
        <w:t>Ch</w:t>
      </w:r>
      <w:r w:rsidR="006B1DBB" w:rsidRPr="00723323">
        <w:rPr>
          <w:rFonts w:asciiTheme="minorHAnsi" w:hAnsiTheme="minorHAnsi" w:cstheme="minorHAnsi"/>
          <w:b w:val="0"/>
          <w:sz w:val="20"/>
          <w:szCs w:val="20"/>
        </w:rPr>
        <w:t xml:space="preserve">aritable </w:t>
      </w:r>
      <w:r w:rsidR="00A059E4" w:rsidRPr="00723323">
        <w:rPr>
          <w:rFonts w:asciiTheme="minorHAnsi" w:hAnsiTheme="minorHAnsi" w:cstheme="minorHAnsi"/>
          <w:b w:val="0"/>
          <w:sz w:val="20"/>
          <w:szCs w:val="20"/>
        </w:rPr>
        <w:t>Trust</w:t>
      </w:r>
      <w:r w:rsidR="00775DAC" w:rsidRPr="00723323">
        <w:rPr>
          <w:rFonts w:asciiTheme="minorHAnsi" w:hAnsiTheme="minorHAnsi" w:cstheme="minorHAnsi"/>
          <w:b w:val="0"/>
          <w:sz w:val="20"/>
          <w:szCs w:val="20"/>
        </w:rPr>
        <w:t>, but a</w:t>
      </w:r>
      <w:r w:rsidR="00250BD4" w:rsidRPr="00723323">
        <w:rPr>
          <w:rFonts w:asciiTheme="minorHAnsi" w:hAnsiTheme="minorHAnsi" w:cstheme="minorHAnsi"/>
          <w:b w:val="0"/>
          <w:sz w:val="20"/>
          <w:szCs w:val="20"/>
        </w:rPr>
        <w:t>s a</w:t>
      </w:r>
      <w:r w:rsidR="00153F30" w:rsidRPr="00723323">
        <w:rPr>
          <w:rFonts w:asciiTheme="minorHAnsi" w:hAnsiTheme="minorHAnsi" w:cstheme="minorHAnsi"/>
          <w:b w:val="0"/>
          <w:sz w:val="20"/>
          <w:szCs w:val="20"/>
        </w:rPr>
        <w:t xml:space="preserve"> ‘Basic Religious Charit</w:t>
      </w:r>
      <w:r w:rsidR="00250BD4" w:rsidRPr="00723323">
        <w:rPr>
          <w:rFonts w:asciiTheme="minorHAnsi" w:hAnsiTheme="minorHAnsi" w:cstheme="minorHAnsi"/>
          <w:b w:val="0"/>
          <w:sz w:val="20"/>
          <w:szCs w:val="20"/>
        </w:rPr>
        <w:t>y</w:t>
      </w:r>
      <w:r w:rsidR="00153F30" w:rsidRPr="00723323">
        <w:rPr>
          <w:rFonts w:asciiTheme="minorHAnsi" w:hAnsiTheme="minorHAnsi" w:cstheme="minorHAnsi"/>
          <w:b w:val="0"/>
          <w:sz w:val="20"/>
          <w:szCs w:val="20"/>
        </w:rPr>
        <w:t xml:space="preserve">’ </w:t>
      </w:r>
      <w:r w:rsidR="00650270" w:rsidRPr="00723323">
        <w:rPr>
          <w:rFonts w:asciiTheme="minorHAnsi" w:hAnsiTheme="minorHAnsi" w:cstheme="minorHAnsi"/>
          <w:b w:val="0"/>
          <w:sz w:val="20"/>
          <w:szCs w:val="20"/>
        </w:rPr>
        <w:t xml:space="preserve">it </w:t>
      </w:r>
      <w:r w:rsidR="00250BD4" w:rsidRPr="00723323">
        <w:rPr>
          <w:rFonts w:asciiTheme="minorHAnsi" w:hAnsiTheme="minorHAnsi" w:cstheme="minorHAnsi"/>
          <w:b w:val="0"/>
          <w:sz w:val="20"/>
          <w:szCs w:val="20"/>
        </w:rPr>
        <w:t>is</w:t>
      </w:r>
      <w:r w:rsidR="00153F30" w:rsidRPr="00723323">
        <w:rPr>
          <w:rFonts w:asciiTheme="minorHAnsi" w:hAnsiTheme="minorHAnsi" w:cstheme="minorHAnsi"/>
          <w:b w:val="0"/>
          <w:sz w:val="20"/>
          <w:szCs w:val="20"/>
        </w:rPr>
        <w:t xml:space="preserve"> not required to answer the financial questions in the Annual Information Statement, submit annual financial reports, or comply with any Governance Standards. </w:t>
      </w:r>
    </w:p>
    <w:p w:rsidR="00E71ECC" w:rsidRPr="00723323" w:rsidRDefault="00E71ECC" w:rsidP="00A059E4">
      <w:pPr>
        <w:pStyle w:val="Heading1"/>
        <w:shd w:val="clear" w:color="auto" w:fill="FFFFFF"/>
        <w:spacing w:before="0" w:beforeAutospacing="0" w:after="0" w:afterAutospacing="0"/>
        <w:rPr>
          <w:rFonts w:asciiTheme="minorHAnsi" w:hAnsiTheme="minorHAnsi" w:cstheme="minorHAnsi"/>
          <w:sz w:val="20"/>
          <w:szCs w:val="20"/>
        </w:rPr>
      </w:pPr>
    </w:p>
    <w:p w:rsidR="00BF79FE" w:rsidRPr="00723323" w:rsidRDefault="00903422" w:rsidP="00617CE0">
      <w:pPr>
        <w:pStyle w:val="Heading2"/>
        <w:shd w:val="clear" w:color="auto" w:fill="FFFFFF"/>
        <w:spacing w:before="0" w:line="240" w:lineRule="auto"/>
        <w:rPr>
          <w:rFonts w:asciiTheme="minorHAnsi" w:hAnsiTheme="minorHAnsi" w:cstheme="minorHAnsi"/>
          <w:b w:val="0"/>
          <w:color w:val="auto"/>
          <w:sz w:val="20"/>
          <w:szCs w:val="20"/>
        </w:rPr>
      </w:pPr>
      <w:r w:rsidRPr="00723323">
        <w:rPr>
          <w:rFonts w:asciiTheme="minorHAnsi" w:hAnsiTheme="minorHAnsi" w:cstheme="minorHAnsi"/>
          <w:color w:val="auto"/>
          <w:sz w:val="20"/>
          <w:szCs w:val="20"/>
        </w:rPr>
        <w:t xml:space="preserve">Communications:  </w:t>
      </w:r>
      <w:r w:rsidRPr="00723323">
        <w:rPr>
          <w:rFonts w:asciiTheme="minorHAnsi" w:hAnsiTheme="minorHAnsi" w:cstheme="minorHAnsi"/>
          <w:b w:val="0"/>
          <w:color w:val="auto"/>
          <w:sz w:val="20"/>
          <w:szCs w:val="20"/>
        </w:rPr>
        <w:t xml:space="preserve">The diocese has </w:t>
      </w:r>
      <w:r w:rsidR="00AA151C" w:rsidRPr="00723323">
        <w:rPr>
          <w:rFonts w:asciiTheme="minorHAnsi" w:hAnsiTheme="minorHAnsi" w:cstheme="minorHAnsi"/>
          <w:b w:val="0"/>
          <w:color w:val="auto"/>
          <w:sz w:val="20"/>
          <w:szCs w:val="20"/>
        </w:rPr>
        <w:t>4</w:t>
      </w:r>
      <w:r w:rsidRPr="00723323">
        <w:rPr>
          <w:rFonts w:asciiTheme="minorHAnsi" w:hAnsiTheme="minorHAnsi" w:cstheme="minorHAnsi"/>
          <w:b w:val="0"/>
          <w:color w:val="auto"/>
          <w:sz w:val="20"/>
          <w:szCs w:val="20"/>
        </w:rPr>
        <w:t xml:space="preserve"> website</w:t>
      </w:r>
      <w:r w:rsidR="00AA151C" w:rsidRPr="00723323">
        <w:rPr>
          <w:rFonts w:asciiTheme="minorHAnsi" w:hAnsiTheme="minorHAnsi" w:cstheme="minorHAnsi"/>
          <w:b w:val="0"/>
          <w:color w:val="auto"/>
          <w:sz w:val="20"/>
          <w:szCs w:val="20"/>
        </w:rPr>
        <w:t xml:space="preserve">s (diocese, vocations, </w:t>
      </w:r>
      <w:r w:rsidR="00AA151C" w:rsidRPr="00723323">
        <w:rPr>
          <w:rFonts w:asciiTheme="minorHAnsi" w:hAnsiTheme="minorHAnsi" w:cstheme="minorHAnsi"/>
          <w:b w:val="0"/>
          <w:i/>
          <w:color w:val="auto"/>
          <w:sz w:val="20"/>
          <w:szCs w:val="20"/>
        </w:rPr>
        <w:t>Southern Cross,</w:t>
      </w:r>
      <w:r w:rsidR="00AA151C" w:rsidRPr="00723323">
        <w:rPr>
          <w:rFonts w:asciiTheme="minorHAnsi" w:hAnsiTheme="minorHAnsi" w:cstheme="minorHAnsi"/>
          <w:b w:val="0"/>
          <w:color w:val="auto"/>
          <w:sz w:val="20"/>
          <w:szCs w:val="20"/>
        </w:rPr>
        <w:t xml:space="preserve"> and Cathedral Parish)</w:t>
      </w:r>
      <w:r w:rsidRPr="00723323">
        <w:rPr>
          <w:rFonts w:asciiTheme="minorHAnsi" w:hAnsiTheme="minorHAnsi" w:cstheme="minorHAnsi"/>
          <w:b w:val="0"/>
          <w:color w:val="auto"/>
          <w:sz w:val="20"/>
          <w:szCs w:val="20"/>
        </w:rPr>
        <w:t xml:space="preserve"> and </w:t>
      </w:r>
      <w:r w:rsidR="00362D0B" w:rsidRPr="00723323">
        <w:rPr>
          <w:rFonts w:asciiTheme="minorHAnsi" w:hAnsiTheme="minorHAnsi" w:cstheme="minorHAnsi"/>
          <w:b w:val="0"/>
          <w:color w:val="auto"/>
          <w:sz w:val="20"/>
          <w:szCs w:val="20"/>
        </w:rPr>
        <w:t xml:space="preserve">publishes </w:t>
      </w:r>
      <w:r w:rsidR="00617CE0" w:rsidRPr="00723323">
        <w:rPr>
          <w:rFonts w:asciiTheme="minorHAnsi" w:hAnsiTheme="minorHAnsi" w:cstheme="minorHAnsi"/>
          <w:b w:val="0"/>
          <w:color w:val="auto"/>
          <w:sz w:val="20"/>
          <w:szCs w:val="20"/>
        </w:rPr>
        <w:t>a monthly</w:t>
      </w:r>
      <w:r w:rsidR="00325356" w:rsidRPr="00723323">
        <w:rPr>
          <w:rFonts w:asciiTheme="minorHAnsi" w:hAnsiTheme="minorHAnsi" w:cstheme="minorHAnsi"/>
          <w:b w:val="0"/>
          <w:color w:val="auto"/>
          <w:sz w:val="20"/>
          <w:szCs w:val="20"/>
        </w:rPr>
        <w:t xml:space="preserve"> </w:t>
      </w:r>
      <w:r w:rsidR="00617CE0" w:rsidRPr="00723323">
        <w:rPr>
          <w:rFonts w:asciiTheme="minorHAnsi" w:hAnsiTheme="minorHAnsi" w:cstheme="minorHAnsi"/>
          <w:b w:val="0"/>
          <w:color w:val="auto"/>
          <w:sz w:val="20"/>
          <w:szCs w:val="20"/>
        </w:rPr>
        <w:t xml:space="preserve">print and online newspaper </w:t>
      </w:r>
      <w:r w:rsidR="00617CE0" w:rsidRPr="00723323">
        <w:rPr>
          <w:rFonts w:asciiTheme="minorHAnsi" w:hAnsiTheme="minorHAnsi" w:cstheme="minorHAnsi"/>
          <w:b w:val="0"/>
          <w:bCs w:val="0"/>
          <w:i/>
          <w:color w:val="auto"/>
          <w:sz w:val="20"/>
          <w:szCs w:val="20"/>
        </w:rPr>
        <w:t>The Southern Cross</w:t>
      </w:r>
      <w:r w:rsidR="00617CE0" w:rsidRPr="00723323">
        <w:rPr>
          <w:rFonts w:asciiTheme="minorHAnsi" w:hAnsiTheme="minorHAnsi" w:cstheme="minorHAnsi"/>
          <w:b w:val="0"/>
          <w:color w:val="auto"/>
          <w:sz w:val="20"/>
          <w:szCs w:val="20"/>
        </w:rPr>
        <w:t xml:space="preserve"> </w:t>
      </w:r>
      <w:r w:rsidR="00AA151C" w:rsidRPr="00723323">
        <w:rPr>
          <w:rFonts w:asciiTheme="minorHAnsi" w:hAnsiTheme="minorHAnsi" w:cstheme="minorHAnsi"/>
          <w:b w:val="0"/>
          <w:color w:val="auto"/>
          <w:sz w:val="20"/>
          <w:szCs w:val="20"/>
        </w:rPr>
        <w:t xml:space="preserve">with 61,000 readers, a fortnightly EDM (electronic direct mail) </w:t>
      </w:r>
      <w:r w:rsidR="00AA151C" w:rsidRPr="00723323">
        <w:rPr>
          <w:rFonts w:asciiTheme="minorHAnsi" w:hAnsiTheme="minorHAnsi" w:cstheme="minorHAnsi"/>
          <w:b w:val="0"/>
          <w:i/>
          <w:color w:val="auto"/>
          <w:sz w:val="20"/>
          <w:szCs w:val="20"/>
        </w:rPr>
        <w:t>Living Catholic e-News</w:t>
      </w:r>
      <w:r w:rsidR="00AA151C" w:rsidRPr="00723323">
        <w:rPr>
          <w:rFonts w:asciiTheme="minorHAnsi" w:hAnsiTheme="minorHAnsi" w:cstheme="minorHAnsi"/>
          <w:b w:val="0"/>
          <w:color w:val="auto"/>
          <w:sz w:val="20"/>
          <w:szCs w:val="20"/>
        </w:rPr>
        <w:t xml:space="preserve"> with 1,462 subscribers, and a </w:t>
      </w:r>
      <w:r w:rsidR="00AA151C" w:rsidRPr="00723323">
        <w:rPr>
          <w:rFonts w:asciiTheme="minorHAnsi" w:hAnsiTheme="minorHAnsi" w:cstheme="minorHAnsi"/>
          <w:b w:val="0"/>
          <w:i/>
          <w:color w:val="auto"/>
          <w:sz w:val="20"/>
          <w:szCs w:val="20"/>
        </w:rPr>
        <w:t>Find a Mass</w:t>
      </w:r>
      <w:r w:rsidR="00AA151C" w:rsidRPr="00723323">
        <w:rPr>
          <w:rFonts w:asciiTheme="minorHAnsi" w:hAnsiTheme="minorHAnsi" w:cstheme="minorHAnsi"/>
          <w:b w:val="0"/>
          <w:color w:val="auto"/>
          <w:sz w:val="20"/>
          <w:szCs w:val="20"/>
        </w:rPr>
        <w:t xml:space="preserve"> app</w:t>
      </w:r>
      <w:r w:rsidR="00617CE0" w:rsidRPr="00723323">
        <w:rPr>
          <w:rFonts w:asciiTheme="minorHAnsi" w:hAnsiTheme="minorHAnsi" w:cstheme="minorHAnsi"/>
          <w:b w:val="0"/>
          <w:color w:val="auto"/>
          <w:sz w:val="20"/>
          <w:szCs w:val="20"/>
        </w:rPr>
        <w:t xml:space="preserve">.  </w:t>
      </w:r>
      <w:r w:rsidR="00197EA2" w:rsidRPr="00723323">
        <w:rPr>
          <w:rFonts w:asciiTheme="minorHAnsi" w:hAnsiTheme="minorHAnsi" w:cstheme="minorHAnsi"/>
          <w:b w:val="0"/>
          <w:color w:val="auto"/>
          <w:sz w:val="20"/>
          <w:szCs w:val="20"/>
        </w:rPr>
        <w:t xml:space="preserve">The diocese has for several years published a comprehensive </w:t>
      </w:r>
      <w:r w:rsidR="00197EA2" w:rsidRPr="00723323">
        <w:rPr>
          <w:rFonts w:asciiTheme="minorHAnsi" w:hAnsiTheme="minorHAnsi" w:cstheme="minorHAnsi"/>
          <w:b w:val="0"/>
          <w:i/>
          <w:color w:val="auto"/>
          <w:sz w:val="20"/>
          <w:szCs w:val="20"/>
        </w:rPr>
        <w:t xml:space="preserve">Annual Report </w:t>
      </w:r>
      <w:r w:rsidR="00197EA2" w:rsidRPr="00723323">
        <w:rPr>
          <w:rFonts w:asciiTheme="minorHAnsi" w:hAnsiTheme="minorHAnsi" w:cstheme="minorHAnsi"/>
          <w:b w:val="0"/>
          <w:color w:val="auto"/>
          <w:sz w:val="20"/>
          <w:szCs w:val="20"/>
        </w:rPr>
        <w:t>covering all its works</w:t>
      </w:r>
      <w:r w:rsidR="00440F2F" w:rsidRPr="00723323">
        <w:rPr>
          <w:rFonts w:asciiTheme="minorHAnsi" w:hAnsiTheme="minorHAnsi" w:cstheme="minorHAnsi"/>
          <w:b w:val="0"/>
          <w:color w:val="auto"/>
          <w:sz w:val="20"/>
          <w:szCs w:val="20"/>
        </w:rPr>
        <w:t>,</w:t>
      </w:r>
      <w:r w:rsidR="00197EA2" w:rsidRPr="00723323">
        <w:rPr>
          <w:rFonts w:asciiTheme="minorHAnsi" w:hAnsiTheme="minorHAnsi" w:cstheme="minorHAnsi"/>
          <w:b w:val="0"/>
          <w:color w:val="auto"/>
          <w:sz w:val="20"/>
          <w:szCs w:val="20"/>
        </w:rPr>
        <w:t xml:space="preserve"> ministries</w:t>
      </w:r>
      <w:r w:rsidR="00440F2F" w:rsidRPr="00723323">
        <w:rPr>
          <w:rFonts w:asciiTheme="minorHAnsi" w:hAnsiTheme="minorHAnsi" w:cstheme="minorHAnsi"/>
          <w:b w:val="0"/>
          <w:color w:val="auto"/>
          <w:sz w:val="20"/>
          <w:szCs w:val="20"/>
        </w:rPr>
        <w:t xml:space="preserve"> and finances</w:t>
      </w:r>
      <w:r w:rsidR="00197EA2" w:rsidRPr="00723323">
        <w:rPr>
          <w:rFonts w:asciiTheme="minorHAnsi" w:hAnsiTheme="minorHAnsi" w:cstheme="minorHAnsi"/>
          <w:b w:val="0"/>
          <w:color w:val="auto"/>
          <w:sz w:val="20"/>
          <w:szCs w:val="20"/>
        </w:rPr>
        <w:t>. It is one of very few dioceses to do this.</w:t>
      </w:r>
      <w:r w:rsidR="00197EA2" w:rsidRPr="00723323">
        <w:rPr>
          <w:rStyle w:val="FootnoteReference"/>
          <w:rFonts w:asciiTheme="minorHAnsi" w:hAnsiTheme="minorHAnsi" w:cstheme="minorHAnsi"/>
          <w:b w:val="0"/>
          <w:color w:val="auto"/>
          <w:sz w:val="20"/>
          <w:szCs w:val="20"/>
        </w:rPr>
        <w:footnoteReference w:id="7"/>
      </w:r>
      <w:r w:rsidR="00197EA2" w:rsidRPr="00723323">
        <w:rPr>
          <w:rFonts w:asciiTheme="minorHAnsi" w:hAnsiTheme="minorHAnsi" w:cstheme="minorHAnsi"/>
          <w:b w:val="0"/>
          <w:color w:val="auto"/>
          <w:sz w:val="20"/>
          <w:szCs w:val="20"/>
        </w:rPr>
        <w:t xml:space="preserve"> </w:t>
      </w:r>
      <w:r w:rsidR="00FD7278" w:rsidRPr="00723323">
        <w:rPr>
          <w:rFonts w:asciiTheme="minorHAnsi" w:hAnsiTheme="minorHAnsi" w:cstheme="minorHAnsi"/>
          <w:b w:val="0"/>
          <w:color w:val="auto"/>
          <w:sz w:val="20"/>
          <w:szCs w:val="20"/>
        </w:rPr>
        <w:t>Most parishes in the dioceses also have websites.</w:t>
      </w:r>
    </w:p>
    <w:p w:rsidR="00A06BA3" w:rsidRPr="00723323" w:rsidRDefault="00A06BA3" w:rsidP="00BF79FE">
      <w:pPr>
        <w:pStyle w:val="NormalWeb"/>
        <w:shd w:val="clear" w:color="auto" w:fill="FFFFFF"/>
        <w:spacing w:before="0" w:beforeAutospacing="0" w:after="0" w:afterAutospacing="0"/>
        <w:rPr>
          <w:rFonts w:asciiTheme="minorHAnsi" w:hAnsiTheme="minorHAnsi" w:cstheme="minorHAnsi"/>
          <w:sz w:val="20"/>
          <w:szCs w:val="20"/>
        </w:rPr>
      </w:pPr>
    </w:p>
    <w:p w:rsidR="006458E2" w:rsidRDefault="003E5B4E" w:rsidP="006458E2">
      <w:pPr>
        <w:spacing w:line="240" w:lineRule="auto"/>
        <w:rPr>
          <w:rFonts w:cstheme="minorHAnsi"/>
          <w:sz w:val="20"/>
          <w:szCs w:val="20"/>
        </w:rPr>
      </w:pPr>
      <w:r w:rsidRPr="00837885">
        <w:rPr>
          <w:rFonts w:cstheme="minorHAnsi"/>
          <w:b/>
          <w:sz w:val="20"/>
          <w:szCs w:val="20"/>
        </w:rPr>
        <w:t xml:space="preserve">Safeguarding and </w:t>
      </w:r>
      <w:r w:rsidR="00775581" w:rsidRPr="00837885">
        <w:rPr>
          <w:rFonts w:cstheme="minorHAnsi"/>
          <w:b/>
          <w:sz w:val="20"/>
          <w:szCs w:val="20"/>
        </w:rPr>
        <w:t>Child Sexual Abuse</w:t>
      </w:r>
      <w:r w:rsidRPr="00837885">
        <w:rPr>
          <w:rFonts w:cstheme="minorHAnsi"/>
          <w:b/>
          <w:sz w:val="20"/>
          <w:szCs w:val="20"/>
        </w:rPr>
        <w:t xml:space="preserve">: </w:t>
      </w:r>
      <w:r w:rsidRPr="00837885">
        <w:rPr>
          <w:rFonts w:cstheme="minorHAnsi"/>
          <w:sz w:val="20"/>
          <w:szCs w:val="20"/>
        </w:rPr>
        <w:t>The Royal Commission’s statistical report include</w:t>
      </w:r>
      <w:r w:rsidR="006E3ABA" w:rsidRPr="00837885">
        <w:rPr>
          <w:rFonts w:cstheme="minorHAnsi"/>
          <w:sz w:val="20"/>
          <w:szCs w:val="20"/>
        </w:rPr>
        <w:t>s</w:t>
      </w:r>
      <w:r w:rsidRPr="00837885">
        <w:rPr>
          <w:rFonts w:cstheme="minorHAnsi"/>
          <w:sz w:val="20"/>
          <w:szCs w:val="20"/>
        </w:rPr>
        <w:t xml:space="preserve"> the diocese as a significant setting of abuse</w:t>
      </w:r>
      <w:r w:rsidR="00775DAC">
        <w:rPr>
          <w:rFonts w:cstheme="minorHAnsi"/>
          <w:sz w:val="20"/>
          <w:szCs w:val="20"/>
        </w:rPr>
        <w:t>,</w:t>
      </w:r>
      <w:r w:rsidR="00A70E42" w:rsidRPr="00837885">
        <w:rPr>
          <w:rFonts w:cstheme="minorHAnsi"/>
          <w:sz w:val="20"/>
          <w:szCs w:val="20"/>
        </w:rPr>
        <w:t xml:space="preserve"> with 9 of </w:t>
      </w:r>
      <w:r w:rsidR="00723323">
        <w:rPr>
          <w:rFonts w:cstheme="minorHAnsi"/>
          <w:sz w:val="20"/>
          <w:szCs w:val="20"/>
        </w:rPr>
        <w:t xml:space="preserve">the </w:t>
      </w:r>
      <w:r w:rsidR="00A70E42" w:rsidRPr="00837885">
        <w:rPr>
          <w:rFonts w:cstheme="minorHAnsi"/>
          <w:sz w:val="20"/>
          <w:szCs w:val="20"/>
        </w:rPr>
        <w:t xml:space="preserve">222 priests who ministered in the diocese </w:t>
      </w:r>
      <w:r w:rsidR="006E3ABA" w:rsidRPr="00837885">
        <w:rPr>
          <w:rFonts w:cstheme="minorHAnsi"/>
          <w:sz w:val="20"/>
          <w:szCs w:val="20"/>
        </w:rPr>
        <w:t xml:space="preserve">during </w:t>
      </w:r>
      <w:r w:rsidR="00A70E42" w:rsidRPr="00837885">
        <w:rPr>
          <w:rFonts w:cstheme="minorHAnsi"/>
          <w:sz w:val="20"/>
          <w:szCs w:val="20"/>
        </w:rPr>
        <w:t>the period 1950-2010 identified as alleged perpetrators</w:t>
      </w:r>
      <w:r w:rsidR="006E3ABA" w:rsidRPr="00837885">
        <w:rPr>
          <w:rFonts w:cstheme="minorHAnsi"/>
          <w:sz w:val="20"/>
          <w:szCs w:val="20"/>
        </w:rPr>
        <w:t xml:space="preserve"> (4.1%). However, taking into account duration of ministry in the period, the proportion is 2.4%, the lowest of the dioceses where there was significant abuse.</w:t>
      </w:r>
      <w:r w:rsidR="00A70E42" w:rsidRPr="00837885">
        <w:rPr>
          <w:rFonts w:cstheme="minorHAnsi"/>
          <w:sz w:val="20"/>
          <w:szCs w:val="20"/>
        </w:rPr>
        <w:t xml:space="preserve"> </w:t>
      </w:r>
      <w:r w:rsidR="006E3ABA" w:rsidRPr="00837885">
        <w:rPr>
          <w:rFonts w:cstheme="minorHAnsi"/>
          <w:sz w:val="20"/>
          <w:szCs w:val="20"/>
        </w:rPr>
        <w:t>The Commission’s</w:t>
      </w:r>
      <w:r w:rsidRPr="00837885">
        <w:rPr>
          <w:rFonts w:cstheme="minorHAnsi"/>
          <w:sz w:val="20"/>
          <w:szCs w:val="20"/>
        </w:rPr>
        <w:t xml:space="preserve"> </w:t>
      </w:r>
      <w:r w:rsidR="00DC0951" w:rsidRPr="00837885">
        <w:rPr>
          <w:rFonts w:cstheme="minorHAnsi"/>
          <w:sz w:val="20"/>
          <w:szCs w:val="20"/>
        </w:rPr>
        <w:t xml:space="preserve">June 2017 </w:t>
      </w:r>
      <w:r w:rsidR="00DC0951" w:rsidRPr="00837885">
        <w:rPr>
          <w:rFonts w:cstheme="minorHAnsi"/>
          <w:i/>
          <w:sz w:val="20"/>
          <w:szCs w:val="20"/>
        </w:rPr>
        <w:t>A</w:t>
      </w:r>
      <w:r w:rsidRPr="00837885">
        <w:rPr>
          <w:rFonts w:cstheme="minorHAnsi"/>
          <w:i/>
          <w:sz w:val="20"/>
          <w:szCs w:val="20"/>
        </w:rPr>
        <w:t xml:space="preserve">nalysis of </w:t>
      </w:r>
      <w:r w:rsidR="00DC0951" w:rsidRPr="00837885">
        <w:rPr>
          <w:rFonts w:cstheme="minorHAnsi"/>
          <w:i/>
          <w:sz w:val="20"/>
          <w:szCs w:val="20"/>
        </w:rPr>
        <w:t>C</w:t>
      </w:r>
      <w:r w:rsidRPr="00837885">
        <w:rPr>
          <w:rFonts w:cstheme="minorHAnsi"/>
          <w:i/>
          <w:sz w:val="20"/>
          <w:szCs w:val="20"/>
        </w:rPr>
        <w:t>laims</w:t>
      </w:r>
      <w:r w:rsidR="002A0A3C">
        <w:rPr>
          <w:rFonts w:cstheme="minorHAnsi"/>
          <w:sz w:val="20"/>
          <w:szCs w:val="20"/>
        </w:rPr>
        <w:t xml:space="preserve"> </w:t>
      </w:r>
      <w:r w:rsidR="00DC0951" w:rsidRPr="00837885">
        <w:rPr>
          <w:rFonts w:cstheme="minorHAnsi"/>
          <w:sz w:val="20"/>
          <w:szCs w:val="20"/>
        </w:rPr>
        <w:t xml:space="preserve">report </w:t>
      </w:r>
      <w:r w:rsidR="00775DAC">
        <w:rPr>
          <w:rFonts w:cstheme="minorHAnsi"/>
          <w:sz w:val="20"/>
          <w:szCs w:val="20"/>
        </w:rPr>
        <w:t>shows</w:t>
      </w:r>
      <w:r w:rsidR="002A0A3C">
        <w:rPr>
          <w:rFonts w:cstheme="minorHAnsi"/>
          <w:sz w:val="20"/>
          <w:szCs w:val="20"/>
        </w:rPr>
        <w:t xml:space="preserve"> </w:t>
      </w:r>
      <w:r w:rsidR="006458E2" w:rsidRPr="00837885">
        <w:rPr>
          <w:rFonts w:cstheme="minorHAnsi"/>
          <w:sz w:val="20"/>
          <w:szCs w:val="20"/>
        </w:rPr>
        <w:t>75</w:t>
      </w:r>
      <w:r w:rsidR="00A43E78" w:rsidRPr="00837885">
        <w:rPr>
          <w:rFonts w:cstheme="minorHAnsi"/>
          <w:sz w:val="20"/>
          <w:szCs w:val="20"/>
        </w:rPr>
        <w:t xml:space="preserve"> claims </w:t>
      </w:r>
      <w:r w:rsidR="007F5365" w:rsidRPr="00837885">
        <w:rPr>
          <w:rFonts w:cstheme="minorHAnsi"/>
          <w:sz w:val="20"/>
          <w:szCs w:val="20"/>
        </w:rPr>
        <w:t xml:space="preserve">were </w:t>
      </w:r>
      <w:r w:rsidR="00A43E78" w:rsidRPr="00837885">
        <w:rPr>
          <w:rFonts w:cstheme="minorHAnsi"/>
          <w:sz w:val="20"/>
          <w:szCs w:val="20"/>
        </w:rPr>
        <w:t>made against the Archdiocese</w:t>
      </w:r>
      <w:r w:rsidR="007F5365" w:rsidRPr="00837885">
        <w:rPr>
          <w:rFonts w:cstheme="minorHAnsi"/>
          <w:sz w:val="20"/>
          <w:szCs w:val="20"/>
        </w:rPr>
        <w:t>,</w:t>
      </w:r>
      <w:r w:rsidR="00A43E78" w:rsidRPr="00837885">
        <w:rPr>
          <w:rFonts w:cstheme="minorHAnsi"/>
          <w:sz w:val="20"/>
          <w:szCs w:val="20"/>
        </w:rPr>
        <w:t xml:space="preserve"> with </w:t>
      </w:r>
      <w:r w:rsidR="006E3ABA" w:rsidRPr="00837885">
        <w:rPr>
          <w:rFonts w:cstheme="minorHAnsi"/>
          <w:sz w:val="20"/>
          <w:szCs w:val="20"/>
        </w:rPr>
        <w:t>54</w:t>
      </w:r>
      <w:r w:rsidR="00A43E78" w:rsidRPr="00837885">
        <w:rPr>
          <w:rFonts w:cstheme="minorHAnsi"/>
          <w:sz w:val="20"/>
          <w:szCs w:val="20"/>
        </w:rPr>
        <w:t xml:space="preserve"> payments made for a total of $</w:t>
      </w:r>
      <w:r w:rsidR="006E3ABA" w:rsidRPr="00837885">
        <w:rPr>
          <w:rFonts w:cstheme="minorHAnsi"/>
          <w:sz w:val="20"/>
          <w:szCs w:val="20"/>
        </w:rPr>
        <w:t>5.</w:t>
      </w:r>
      <w:r w:rsidR="006458E2" w:rsidRPr="00837885">
        <w:rPr>
          <w:rFonts w:cstheme="minorHAnsi"/>
          <w:sz w:val="20"/>
          <w:szCs w:val="20"/>
        </w:rPr>
        <w:t>2 m</w:t>
      </w:r>
      <w:r w:rsidR="006E3ABA" w:rsidRPr="00837885">
        <w:rPr>
          <w:rFonts w:cstheme="minorHAnsi"/>
          <w:sz w:val="20"/>
          <w:szCs w:val="20"/>
        </w:rPr>
        <w:t xml:space="preserve">illion </w:t>
      </w:r>
      <w:r w:rsidR="00A43E78" w:rsidRPr="00837885">
        <w:rPr>
          <w:rFonts w:cstheme="minorHAnsi"/>
          <w:sz w:val="20"/>
          <w:szCs w:val="20"/>
        </w:rPr>
        <w:t>(average $</w:t>
      </w:r>
      <w:r w:rsidR="006E3ABA" w:rsidRPr="00837885">
        <w:rPr>
          <w:rFonts w:cstheme="minorHAnsi"/>
          <w:sz w:val="20"/>
          <w:szCs w:val="20"/>
        </w:rPr>
        <w:t>96,000</w:t>
      </w:r>
      <w:r w:rsidR="00A43E78" w:rsidRPr="00837885">
        <w:rPr>
          <w:rFonts w:cstheme="minorHAnsi"/>
          <w:sz w:val="20"/>
          <w:szCs w:val="20"/>
        </w:rPr>
        <w:t xml:space="preserve"> per payment).</w:t>
      </w:r>
      <w:r w:rsidR="00DC0951" w:rsidRPr="00837885">
        <w:rPr>
          <w:rStyle w:val="FootnoteReference"/>
          <w:rFonts w:cstheme="minorHAnsi"/>
          <w:sz w:val="20"/>
          <w:szCs w:val="20"/>
        </w:rPr>
        <w:footnoteReference w:id="8"/>
      </w:r>
      <w:r w:rsidR="00DC0951" w:rsidRPr="00837885">
        <w:rPr>
          <w:rFonts w:cstheme="minorHAnsi"/>
          <w:sz w:val="20"/>
          <w:szCs w:val="20"/>
        </w:rPr>
        <w:t xml:space="preserve"> </w:t>
      </w:r>
      <w:r w:rsidR="00BD07E5" w:rsidRPr="00837885">
        <w:rPr>
          <w:rFonts w:cstheme="minorHAnsi"/>
          <w:sz w:val="20"/>
          <w:szCs w:val="20"/>
        </w:rPr>
        <w:t xml:space="preserve">The diocese </w:t>
      </w:r>
      <w:r w:rsidR="00775DAC">
        <w:rPr>
          <w:rFonts w:cstheme="minorHAnsi"/>
          <w:sz w:val="20"/>
          <w:szCs w:val="20"/>
        </w:rPr>
        <w:t xml:space="preserve">currently </w:t>
      </w:r>
      <w:r w:rsidR="004D4529" w:rsidRPr="00837885">
        <w:rPr>
          <w:rFonts w:cstheme="minorHAnsi"/>
          <w:sz w:val="20"/>
          <w:szCs w:val="20"/>
        </w:rPr>
        <w:t xml:space="preserve">has a Child Protection Unit, a Screening and Verification Authority, and a SA &amp; NT Professional Standards Office. </w:t>
      </w:r>
      <w:r w:rsidR="00630DC7" w:rsidRPr="00837885">
        <w:rPr>
          <w:rFonts w:cstheme="minorHAnsi"/>
          <w:sz w:val="20"/>
          <w:szCs w:val="20"/>
        </w:rPr>
        <w:t xml:space="preserve">Each parish has a Child Safe Contact Person. The diocese has a published </w:t>
      </w:r>
      <w:r w:rsidR="00630DC7" w:rsidRPr="002A0A3C">
        <w:rPr>
          <w:rFonts w:cstheme="minorHAnsi"/>
          <w:i/>
          <w:sz w:val="20"/>
          <w:szCs w:val="20"/>
        </w:rPr>
        <w:t>Commitment Statement for Safeguarding Our Children and Young People</w:t>
      </w:r>
      <w:r w:rsidR="00630DC7" w:rsidRPr="00837885">
        <w:rPr>
          <w:rFonts w:cstheme="minorHAnsi"/>
          <w:sz w:val="20"/>
          <w:szCs w:val="20"/>
        </w:rPr>
        <w:t xml:space="preserve"> provid</w:t>
      </w:r>
      <w:r w:rsidR="002A0A3C">
        <w:rPr>
          <w:rFonts w:cstheme="minorHAnsi"/>
          <w:sz w:val="20"/>
          <w:szCs w:val="20"/>
        </w:rPr>
        <w:t>ing</w:t>
      </w:r>
      <w:r w:rsidR="00630DC7" w:rsidRPr="00837885">
        <w:rPr>
          <w:rFonts w:cstheme="minorHAnsi"/>
          <w:sz w:val="20"/>
          <w:szCs w:val="20"/>
        </w:rPr>
        <w:t xml:space="preserve"> an overarching policy framework </w:t>
      </w:r>
      <w:r w:rsidR="002A0A3C">
        <w:rPr>
          <w:rFonts w:cstheme="minorHAnsi"/>
          <w:sz w:val="20"/>
          <w:szCs w:val="20"/>
        </w:rPr>
        <w:t xml:space="preserve">for </w:t>
      </w:r>
      <w:r w:rsidR="00837885" w:rsidRPr="00837885">
        <w:rPr>
          <w:rFonts w:cstheme="minorHAnsi"/>
          <w:sz w:val="20"/>
          <w:szCs w:val="20"/>
        </w:rPr>
        <w:t xml:space="preserve">all </w:t>
      </w:r>
      <w:r w:rsidR="002A0A3C">
        <w:rPr>
          <w:rFonts w:cstheme="minorHAnsi"/>
          <w:sz w:val="20"/>
          <w:szCs w:val="20"/>
        </w:rPr>
        <w:t>c</w:t>
      </w:r>
      <w:r w:rsidR="00630DC7" w:rsidRPr="00837885">
        <w:rPr>
          <w:rFonts w:cstheme="minorHAnsi"/>
          <w:sz w:val="20"/>
          <w:szCs w:val="20"/>
        </w:rPr>
        <w:t>hurch agencies, parishes and communities</w:t>
      </w:r>
      <w:r w:rsidR="002A0A3C">
        <w:rPr>
          <w:rFonts w:cstheme="minorHAnsi"/>
          <w:sz w:val="20"/>
          <w:szCs w:val="20"/>
        </w:rPr>
        <w:t>, while t</w:t>
      </w:r>
      <w:r w:rsidR="00837885">
        <w:rPr>
          <w:rFonts w:cstheme="minorHAnsi"/>
          <w:sz w:val="20"/>
          <w:szCs w:val="20"/>
        </w:rPr>
        <w:t>he</w:t>
      </w:r>
      <w:r w:rsidR="00837885" w:rsidRPr="00837885">
        <w:rPr>
          <w:rFonts w:cstheme="minorHAnsi"/>
          <w:sz w:val="20"/>
          <w:szCs w:val="20"/>
        </w:rPr>
        <w:t xml:space="preserve"> </w:t>
      </w:r>
      <w:r w:rsidR="002A0A3C">
        <w:rPr>
          <w:rFonts w:cstheme="minorHAnsi"/>
          <w:sz w:val="20"/>
          <w:szCs w:val="20"/>
        </w:rPr>
        <w:t xml:space="preserve">diocesan </w:t>
      </w:r>
      <w:r w:rsidR="00630DC7" w:rsidRPr="00837885">
        <w:rPr>
          <w:rFonts w:cstheme="minorHAnsi"/>
          <w:sz w:val="20"/>
          <w:szCs w:val="20"/>
          <w:shd w:val="clear" w:color="auto" w:fill="FFFFFF"/>
        </w:rPr>
        <w:t>Safe Environments for All program (SEFA) implement</w:t>
      </w:r>
      <w:r w:rsidR="00837885">
        <w:rPr>
          <w:rFonts w:cstheme="minorHAnsi"/>
          <w:sz w:val="20"/>
          <w:szCs w:val="20"/>
          <w:shd w:val="clear" w:color="auto" w:fill="FFFFFF"/>
        </w:rPr>
        <w:t>s</w:t>
      </w:r>
      <w:r w:rsidR="00630DC7" w:rsidRPr="00837885">
        <w:rPr>
          <w:rFonts w:cstheme="minorHAnsi"/>
          <w:sz w:val="20"/>
          <w:szCs w:val="20"/>
          <w:shd w:val="clear" w:color="auto" w:fill="FFFFFF"/>
        </w:rPr>
        <w:t xml:space="preserve"> policy and procedures, address</w:t>
      </w:r>
      <w:r w:rsidR="00837885">
        <w:rPr>
          <w:rFonts w:cstheme="minorHAnsi"/>
          <w:sz w:val="20"/>
          <w:szCs w:val="20"/>
          <w:shd w:val="clear" w:color="auto" w:fill="FFFFFF"/>
        </w:rPr>
        <w:t>es</w:t>
      </w:r>
      <w:r w:rsidR="00630DC7" w:rsidRPr="00837885">
        <w:rPr>
          <w:rFonts w:cstheme="minorHAnsi"/>
          <w:sz w:val="20"/>
          <w:szCs w:val="20"/>
          <w:shd w:val="clear" w:color="auto" w:fill="FFFFFF"/>
        </w:rPr>
        <w:t xml:space="preserve"> gaps in practice, and enhance</w:t>
      </w:r>
      <w:r w:rsidR="00837885">
        <w:rPr>
          <w:rFonts w:cstheme="minorHAnsi"/>
          <w:sz w:val="20"/>
          <w:szCs w:val="20"/>
          <w:shd w:val="clear" w:color="auto" w:fill="FFFFFF"/>
        </w:rPr>
        <w:t>s</w:t>
      </w:r>
      <w:r w:rsidR="00630DC7" w:rsidRPr="00837885">
        <w:rPr>
          <w:rFonts w:cstheme="minorHAnsi"/>
          <w:sz w:val="20"/>
          <w:szCs w:val="20"/>
          <w:shd w:val="clear" w:color="auto" w:fill="FFFFFF"/>
        </w:rPr>
        <w:t xml:space="preserve"> child abuse prevention initiatives.  </w:t>
      </w:r>
      <w:r w:rsidR="00EC4875" w:rsidRPr="00837885">
        <w:rPr>
          <w:rFonts w:cstheme="minorHAnsi"/>
          <w:color w:val="000000"/>
          <w:sz w:val="20"/>
          <w:szCs w:val="20"/>
          <w:shd w:val="clear" w:color="auto" w:fill="FFFFFF"/>
        </w:rPr>
        <w:t xml:space="preserve">The diocese, with </w:t>
      </w:r>
      <w:r w:rsidR="00837885" w:rsidRPr="00837885">
        <w:rPr>
          <w:rFonts w:cstheme="minorHAnsi"/>
          <w:color w:val="000000"/>
          <w:sz w:val="20"/>
          <w:szCs w:val="20"/>
          <w:shd w:val="clear" w:color="auto" w:fill="FFFFFF"/>
        </w:rPr>
        <w:t>457</w:t>
      </w:r>
      <w:r w:rsidR="00EC4875" w:rsidRPr="00837885">
        <w:rPr>
          <w:rFonts w:cstheme="minorHAnsi"/>
          <w:color w:val="000000"/>
          <w:sz w:val="20"/>
          <w:szCs w:val="20"/>
          <w:shd w:val="clear" w:color="auto" w:fill="FFFFFF"/>
        </w:rPr>
        <w:t xml:space="preserve"> other diocesan entities, is a registered participant in the National Redress Scheme as part of </w:t>
      </w:r>
      <w:r w:rsidR="00EC4875" w:rsidRPr="00837885">
        <w:rPr>
          <w:rFonts w:cstheme="minorHAnsi"/>
          <w:color w:val="333333"/>
          <w:sz w:val="20"/>
          <w:szCs w:val="20"/>
          <w:shd w:val="clear" w:color="auto" w:fill="FFFFFF"/>
        </w:rPr>
        <w:t>Australian Catholic Redress Limited.</w:t>
      </w:r>
      <w:r w:rsidR="00904DF4" w:rsidRPr="00837885">
        <w:rPr>
          <w:rStyle w:val="FootnoteReference"/>
          <w:rFonts w:cstheme="minorHAnsi"/>
          <w:color w:val="333333"/>
          <w:sz w:val="20"/>
          <w:szCs w:val="20"/>
          <w:shd w:val="clear" w:color="auto" w:fill="FFFFFF"/>
        </w:rPr>
        <w:footnoteReference w:id="9"/>
      </w:r>
      <w:r w:rsidR="00EC4875" w:rsidRPr="00837885">
        <w:rPr>
          <w:rFonts w:cstheme="minorHAnsi"/>
          <w:color w:val="333333"/>
          <w:sz w:val="20"/>
          <w:szCs w:val="20"/>
          <w:shd w:val="clear" w:color="auto" w:fill="FFFFFF"/>
        </w:rPr>
        <w:t xml:space="preserve"> </w:t>
      </w:r>
      <w:r w:rsidR="006458E2" w:rsidRPr="00E93160">
        <w:rPr>
          <w:rFonts w:cstheme="minorHAnsi"/>
          <w:sz w:val="20"/>
          <w:szCs w:val="20"/>
        </w:rPr>
        <w:t>Following recommendations of the Royal Commission, the SA Parliament included ministers of religion as ‘mandatory notifier</w:t>
      </w:r>
      <w:r w:rsidR="006458E2">
        <w:rPr>
          <w:rFonts w:cstheme="minorHAnsi"/>
          <w:sz w:val="20"/>
          <w:szCs w:val="20"/>
        </w:rPr>
        <w:t>s</w:t>
      </w:r>
      <w:r w:rsidR="006458E2" w:rsidRPr="00E93160">
        <w:rPr>
          <w:rFonts w:cstheme="minorHAnsi"/>
          <w:sz w:val="20"/>
          <w:szCs w:val="20"/>
        </w:rPr>
        <w:t xml:space="preserve">’ from December 2017 under the Children </w:t>
      </w:r>
      <w:r w:rsidR="006458E2" w:rsidRPr="00E93160">
        <w:rPr>
          <w:rFonts w:cstheme="minorHAnsi"/>
          <w:i/>
          <w:sz w:val="20"/>
          <w:szCs w:val="20"/>
        </w:rPr>
        <w:t>and Young People (Safety) Act 2017</w:t>
      </w:r>
      <w:r w:rsidR="006458E2" w:rsidRPr="00E93160">
        <w:rPr>
          <w:rFonts w:cstheme="minorHAnsi"/>
          <w:sz w:val="20"/>
          <w:szCs w:val="20"/>
        </w:rPr>
        <w:t xml:space="preserve">. In May 2020 the </w:t>
      </w:r>
      <w:r w:rsidR="006458E2" w:rsidRPr="00E93160">
        <w:rPr>
          <w:rFonts w:cstheme="minorHAnsi"/>
          <w:i/>
          <w:sz w:val="20"/>
          <w:szCs w:val="20"/>
        </w:rPr>
        <w:t>Statutes Amendment (Mandatory Reporting) Bill 2020</w:t>
      </w:r>
      <w:r w:rsidR="006458E2" w:rsidRPr="00E93160">
        <w:rPr>
          <w:rFonts w:cstheme="minorHAnsi"/>
          <w:sz w:val="20"/>
          <w:szCs w:val="20"/>
        </w:rPr>
        <w:t xml:space="preserve"> (SA) was introduced which proposes to further amend the </w:t>
      </w:r>
      <w:r w:rsidR="006458E2" w:rsidRPr="00E93160">
        <w:rPr>
          <w:rFonts w:cstheme="minorHAnsi"/>
          <w:i/>
          <w:sz w:val="20"/>
          <w:szCs w:val="20"/>
        </w:rPr>
        <w:t>Children and Young People (Safety) Act 2017</w:t>
      </w:r>
      <w:r w:rsidR="006458E2" w:rsidRPr="00E93160">
        <w:rPr>
          <w:rFonts w:cstheme="minorHAnsi"/>
          <w:sz w:val="20"/>
          <w:szCs w:val="20"/>
        </w:rPr>
        <w:t xml:space="preserve"> requiring minister</w:t>
      </w:r>
      <w:r w:rsidR="006458E2">
        <w:rPr>
          <w:rFonts w:cstheme="minorHAnsi"/>
          <w:sz w:val="20"/>
          <w:szCs w:val="20"/>
        </w:rPr>
        <w:t>s</w:t>
      </w:r>
      <w:r w:rsidR="006458E2" w:rsidRPr="00E93160">
        <w:rPr>
          <w:rFonts w:cstheme="minorHAnsi"/>
          <w:sz w:val="20"/>
          <w:szCs w:val="20"/>
        </w:rPr>
        <w:t xml:space="preserve"> of religion to notify the civil authorities if </w:t>
      </w:r>
      <w:r w:rsidR="006458E2">
        <w:rPr>
          <w:rFonts w:cstheme="minorHAnsi"/>
          <w:sz w:val="20"/>
          <w:szCs w:val="20"/>
        </w:rPr>
        <w:t>t</w:t>
      </w:r>
      <w:r w:rsidR="006458E2" w:rsidRPr="00E93160">
        <w:rPr>
          <w:rFonts w:cstheme="minorHAnsi"/>
          <w:sz w:val="20"/>
          <w:szCs w:val="20"/>
        </w:rPr>
        <w:t>he</w:t>
      </w:r>
      <w:r w:rsidR="006458E2">
        <w:rPr>
          <w:rFonts w:cstheme="minorHAnsi"/>
          <w:sz w:val="20"/>
          <w:szCs w:val="20"/>
        </w:rPr>
        <w:t>y</w:t>
      </w:r>
      <w:r w:rsidR="006458E2" w:rsidRPr="00E93160">
        <w:rPr>
          <w:rFonts w:cstheme="minorHAnsi"/>
          <w:sz w:val="20"/>
          <w:szCs w:val="20"/>
        </w:rPr>
        <w:t xml:space="preserve"> acquire knowledge of abuse through a religious confession.</w:t>
      </w:r>
      <w:r w:rsidR="006458E2" w:rsidRPr="00E93160">
        <w:rPr>
          <w:rStyle w:val="FootnoteReference"/>
          <w:rFonts w:cstheme="minorHAnsi"/>
          <w:sz w:val="20"/>
          <w:szCs w:val="20"/>
        </w:rPr>
        <w:footnoteReference w:id="10"/>
      </w:r>
      <w:r w:rsidR="006458E2" w:rsidRPr="00E93160">
        <w:rPr>
          <w:rFonts w:cstheme="minorHAnsi"/>
          <w:sz w:val="20"/>
          <w:szCs w:val="20"/>
        </w:rPr>
        <w:t xml:space="preserve">  </w:t>
      </w:r>
      <w:r w:rsidR="006458E2">
        <w:rPr>
          <w:rFonts w:cstheme="minorHAnsi"/>
          <w:sz w:val="20"/>
          <w:szCs w:val="20"/>
        </w:rPr>
        <w:t xml:space="preserve"> </w:t>
      </w:r>
    </w:p>
    <w:p w:rsidR="00837885" w:rsidRDefault="00837885" w:rsidP="006458E2">
      <w:pPr>
        <w:spacing w:line="240" w:lineRule="auto"/>
        <w:rPr>
          <w:rFonts w:cstheme="minorHAnsi"/>
          <w:sz w:val="20"/>
          <w:szCs w:val="20"/>
        </w:rPr>
      </w:pPr>
    </w:p>
    <w:p w:rsidR="002A0A3C" w:rsidRDefault="002A0A3C" w:rsidP="006458E2">
      <w:pPr>
        <w:spacing w:line="240" w:lineRule="auto"/>
        <w:rPr>
          <w:rFonts w:cstheme="minorHAnsi"/>
          <w:sz w:val="20"/>
          <w:szCs w:val="20"/>
        </w:rPr>
      </w:pPr>
    </w:p>
    <w:p w:rsidR="002A0A3C" w:rsidRDefault="002A0A3C" w:rsidP="006458E2">
      <w:pPr>
        <w:spacing w:line="240" w:lineRule="auto"/>
        <w:rPr>
          <w:rFonts w:cstheme="minorHAnsi"/>
          <w:sz w:val="20"/>
          <w:szCs w:val="20"/>
        </w:rPr>
      </w:pPr>
    </w:p>
    <w:p w:rsidR="002A0A3C" w:rsidRDefault="002A0A3C" w:rsidP="006458E2">
      <w:pPr>
        <w:spacing w:line="240" w:lineRule="auto"/>
        <w:rPr>
          <w:rFonts w:cstheme="minorHAnsi"/>
          <w:sz w:val="20"/>
          <w:szCs w:val="20"/>
        </w:rPr>
      </w:pPr>
    </w:p>
    <w:p w:rsidR="002D2F00" w:rsidRPr="00796371" w:rsidRDefault="002D2F00" w:rsidP="00D62991">
      <w:pPr>
        <w:spacing w:line="240" w:lineRule="auto"/>
        <w:rPr>
          <w:rFonts w:cstheme="minorHAnsi"/>
          <w:b/>
          <w:sz w:val="20"/>
          <w:szCs w:val="20"/>
        </w:rPr>
      </w:pPr>
      <w:r w:rsidRPr="00796371">
        <w:rPr>
          <w:rFonts w:cstheme="minorHAnsi"/>
          <w:b/>
          <w:sz w:val="20"/>
          <w:szCs w:val="20"/>
        </w:rPr>
        <w:t xml:space="preserve">Table 1:  Statistical data for </w:t>
      </w:r>
      <w:r w:rsidR="00796371" w:rsidRPr="00796371">
        <w:rPr>
          <w:rFonts w:cstheme="minorHAnsi"/>
          <w:b/>
          <w:sz w:val="20"/>
          <w:szCs w:val="20"/>
        </w:rPr>
        <w:t>Adelaide</w:t>
      </w:r>
      <w:r w:rsidRPr="00796371">
        <w:rPr>
          <w:rFonts w:cstheme="minorHAnsi"/>
          <w:b/>
          <w:sz w:val="20"/>
          <w:szCs w:val="20"/>
        </w:rPr>
        <w:t xml:space="preserve"> </w:t>
      </w:r>
      <w:r w:rsidR="00A9001E" w:rsidRPr="00796371">
        <w:rPr>
          <w:rFonts w:cstheme="minorHAnsi"/>
          <w:b/>
          <w:sz w:val="20"/>
          <w:szCs w:val="20"/>
        </w:rPr>
        <w:t>Archd</w:t>
      </w:r>
      <w:r w:rsidRPr="00796371">
        <w:rPr>
          <w:rFonts w:cstheme="minorHAnsi"/>
          <w:b/>
          <w:sz w:val="20"/>
          <w:szCs w:val="20"/>
        </w:rPr>
        <w:t>iocese: 2001, 2006, 2011, 2016,</w:t>
      </w:r>
      <w:r w:rsidR="00DD235F" w:rsidRPr="00796371">
        <w:rPr>
          <w:rFonts w:cstheme="minorHAnsi"/>
          <w:b/>
          <w:sz w:val="20"/>
          <w:szCs w:val="20"/>
        </w:rPr>
        <w:t xml:space="preserve"> and </w:t>
      </w:r>
      <w:r w:rsidRPr="00796371">
        <w:rPr>
          <w:rFonts w:cstheme="minorHAnsi"/>
          <w:b/>
          <w:sz w:val="20"/>
          <w:szCs w:val="20"/>
        </w:rPr>
        <w:t>20</w:t>
      </w:r>
      <w:r w:rsidR="00DD235F" w:rsidRPr="00796371">
        <w:rPr>
          <w:rFonts w:cstheme="minorHAnsi"/>
          <w:b/>
          <w:sz w:val="20"/>
          <w:szCs w:val="20"/>
        </w:rPr>
        <w:t>19</w:t>
      </w:r>
    </w:p>
    <w:tbl>
      <w:tblPr>
        <w:tblStyle w:val="TableGrid"/>
        <w:tblW w:w="0" w:type="auto"/>
        <w:tblLook w:val="04A0"/>
      </w:tblPr>
      <w:tblGrid>
        <w:gridCol w:w="2943"/>
        <w:gridCol w:w="864"/>
        <w:gridCol w:w="864"/>
        <w:gridCol w:w="993"/>
        <w:gridCol w:w="864"/>
        <w:gridCol w:w="1093"/>
        <w:gridCol w:w="1134"/>
      </w:tblGrid>
      <w:tr w:rsidR="00603267" w:rsidRPr="00796371" w:rsidTr="00330753">
        <w:tc>
          <w:tcPr>
            <w:tcW w:w="2943" w:type="dxa"/>
          </w:tcPr>
          <w:p w:rsidR="00603267" w:rsidRPr="00796371" w:rsidRDefault="00603267" w:rsidP="00D62991">
            <w:pPr>
              <w:rPr>
                <w:rFonts w:cstheme="minorHAnsi"/>
                <w:sz w:val="16"/>
                <w:szCs w:val="16"/>
              </w:rPr>
            </w:pPr>
          </w:p>
        </w:tc>
        <w:tc>
          <w:tcPr>
            <w:tcW w:w="864" w:type="dxa"/>
          </w:tcPr>
          <w:p w:rsidR="00603267" w:rsidRPr="00796371" w:rsidRDefault="00603267" w:rsidP="00D62991">
            <w:pPr>
              <w:rPr>
                <w:rFonts w:cstheme="minorHAnsi"/>
                <w:sz w:val="16"/>
                <w:szCs w:val="16"/>
              </w:rPr>
            </w:pPr>
            <w:r w:rsidRPr="00796371">
              <w:rPr>
                <w:rFonts w:cstheme="minorHAnsi"/>
                <w:sz w:val="16"/>
                <w:szCs w:val="16"/>
              </w:rPr>
              <w:t>2001</w:t>
            </w:r>
          </w:p>
        </w:tc>
        <w:tc>
          <w:tcPr>
            <w:tcW w:w="864" w:type="dxa"/>
          </w:tcPr>
          <w:p w:rsidR="00603267" w:rsidRPr="00796371" w:rsidRDefault="00603267" w:rsidP="00D62991">
            <w:pPr>
              <w:rPr>
                <w:rFonts w:cstheme="minorHAnsi"/>
                <w:sz w:val="16"/>
                <w:szCs w:val="16"/>
              </w:rPr>
            </w:pPr>
            <w:r w:rsidRPr="00796371">
              <w:rPr>
                <w:rFonts w:cstheme="minorHAnsi"/>
                <w:sz w:val="16"/>
                <w:szCs w:val="16"/>
              </w:rPr>
              <w:t>2006</w:t>
            </w:r>
          </w:p>
        </w:tc>
        <w:tc>
          <w:tcPr>
            <w:tcW w:w="993" w:type="dxa"/>
          </w:tcPr>
          <w:p w:rsidR="00603267" w:rsidRPr="00796371" w:rsidRDefault="00603267" w:rsidP="00D62991">
            <w:pPr>
              <w:rPr>
                <w:rFonts w:cstheme="minorHAnsi"/>
                <w:sz w:val="16"/>
                <w:szCs w:val="16"/>
              </w:rPr>
            </w:pPr>
            <w:r w:rsidRPr="00796371">
              <w:rPr>
                <w:rFonts w:cstheme="minorHAnsi"/>
                <w:sz w:val="16"/>
                <w:szCs w:val="16"/>
              </w:rPr>
              <w:t>2011</w:t>
            </w:r>
          </w:p>
        </w:tc>
        <w:tc>
          <w:tcPr>
            <w:tcW w:w="864" w:type="dxa"/>
          </w:tcPr>
          <w:p w:rsidR="00603267" w:rsidRPr="00796371" w:rsidRDefault="00603267" w:rsidP="00D62991">
            <w:pPr>
              <w:rPr>
                <w:rFonts w:cstheme="minorHAnsi"/>
                <w:sz w:val="16"/>
                <w:szCs w:val="16"/>
              </w:rPr>
            </w:pPr>
            <w:r w:rsidRPr="00796371">
              <w:rPr>
                <w:rFonts w:cstheme="minorHAnsi"/>
                <w:sz w:val="16"/>
                <w:szCs w:val="16"/>
              </w:rPr>
              <w:t>2016</w:t>
            </w:r>
          </w:p>
        </w:tc>
        <w:tc>
          <w:tcPr>
            <w:tcW w:w="1093" w:type="dxa"/>
          </w:tcPr>
          <w:p w:rsidR="00603267" w:rsidRPr="00796371" w:rsidRDefault="00603267" w:rsidP="00DD235F">
            <w:pPr>
              <w:rPr>
                <w:rFonts w:cstheme="minorHAnsi"/>
                <w:sz w:val="16"/>
                <w:szCs w:val="16"/>
              </w:rPr>
            </w:pPr>
            <w:r w:rsidRPr="00796371">
              <w:rPr>
                <w:rFonts w:cstheme="minorHAnsi"/>
                <w:sz w:val="16"/>
                <w:szCs w:val="16"/>
              </w:rPr>
              <w:t>2019</w:t>
            </w:r>
          </w:p>
        </w:tc>
        <w:tc>
          <w:tcPr>
            <w:tcW w:w="1134" w:type="dxa"/>
          </w:tcPr>
          <w:p w:rsidR="00CB1DF7" w:rsidRPr="00796371" w:rsidRDefault="00603267" w:rsidP="00CB1DF7">
            <w:pPr>
              <w:rPr>
                <w:rFonts w:cstheme="minorHAnsi"/>
                <w:sz w:val="16"/>
                <w:szCs w:val="16"/>
              </w:rPr>
            </w:pPr>
            <w:r w:rsidRPr="00796371">
              <w:rPr>
                <w:rFonts w:cstheme="minorHAnsi"/>
                <w:sz w:val="16"/>
                <w:szCs w:val="16"/>
              </w:rPr>
              <w:t>Change</w:t>
            </w:r>
            <w:r w:rsidR="00CB1DF7" w:rsidRPr="00796371">
              <w:rPr>
                <w:rFonts w:cstheme="minorHAnsi"/>
                <w:sz w:val="16"/>
                <w:szCs w:val="16"/>
              </w:rPr>
              <w:t xml:space="preserve"> </w:t>
            </w:r>
          </w:p>
          <w:p w:rsidR="00603267" w:rsidRPr="00796371" w:rsidRDefault="00603267" w:rsidP="00B2792D">
            <w:pPr>
              <w:rPr>
                <w:rFonts w:cstheme="minorHAnsi"/>
                <w:sz w:val="16"/>
                <w:szCs w:val="16"/>
              </w:rPr>
            </w:pPr>
            <w:r w:rsidRPr="00796371">
              <w:rPr>
                <w:rFonts w:cstheme="minorHAnsi"/>
                <w:sz w:val="16"/>
                <w:szCs w:val="16"/>
              </w:rPr>
              <w:t>200</w:t>
            </w:r>
            <w:r w:rsidR="00B2792D" w:rsidRPr="00796371">
              <w:rPr>
                <w:rFonts w:cstheme="minorHAnsi"/>
                <w:sz w:val="16"/>
                <w:szCs w:val="16"/>
              </w:rPr>
              <w:t>1</w:t>
            </w:r>
            <w:r w:rsidRPr="00796371">
              <w:rPr>
                <w:rFonts w:cstheme="minorHAnsi"/>
                <w:sz w:val="16"/>
                <w:szCs w:val="16"/>
              </w:rPr>
              <w:t xml:space="preserve"> to 201</w:t>
            </w:r>
            <w:r w:rsidR="00B2792D" w:rsidRPr="00796371">
              <w:rPr>
                <w:rFonts w:cstheme="minorHAnsi"/>
                <w:sz w:val="16"/>
                <w:szCs w:val="16"/>
              </w:rPr>
              <w:t>9</w:t>
            </w:r>
          </w:p>
        </w:tc>
      </w:tr>
      <w:tr w:rsidR="00603267" w:rsidRPr="00796371" w:rsidTr="00330753">
        <w:tc>
          <w:tcPr>
            <w:tcW w:w="2943" w:type="dxa"/>
          </w:tcPr>
          <w:p w:rsidR="00603267" w:rsidRPr="00796371" w:rsidRDefault="00603267" w:rsidP="00D62991">
            <w:pPr>
              <w:rPr>
                <w:rFonts w:cstheme="minorHAnsi"/>
                <w:sz w:val="16"/>
                <w:szCs w:val="16"/>
              </w:rPr>
            </w:pPr>
            <w:r w:rsidRPr="00796371">
              <w:rPr>
                <w:rFonts w:cstheme="minorHAnsi"/>
                <w:sz w:val="16"/>
                <w:szCs w:val="16"/>
              </w:rPr>
              <w:t>Total Population (at Census)</w:t>
            </w:r>
          </w:p>
        </w:tc>
        <w:tc>
          <w:tcPr>
            <w:tcW w:w="864" w:type="dxa"/>
          </w:tcPr>
          <w:p w:rsidR="00603267" w:rsidRPr="00796371" w:rsidRDefault="00A805E3" w:rsidP="00D62991">
            <w:pPr>
              <w:rPr>
                <w:rFonts w:cstheme="minorHAnsi"/>
                <w:sz w:val="16"/>
                <w:szCs w:val="16"/>
              </w:rPr>
            </w:pPr>
            <w:r>
              <w:rPr>
                <w:rFonts w:cstheme="minorHAnsi"/>
                <w:sz w:val="16"/>
                <w:szCs w:val="16"/>
              </w:rPr>
              <w:t>1,291,831</w:t>
            </w:r>
          </w:p>
        </w:tc>
        <w:tc>
          <w:tcPr>
            <w:tcW w:w="864" w:type="dxa"/>
          </w:tcPr>
          <w:p w:rsidR="00603267" w:rsidRPr="00796371" w:rsidRDefault="00440B27" w:rsidP="00D62991">
            <w:pPr>
              <w:rPr>
                <w:rFonts w:cstheme="minorHAnsi"/>
                <w:sz w:val="16"/>
                <w:szCs w:val="16"/>
              </w:rPr>
            </w:pPr>
            <w:r>
              <w:rPr>
                <w:rFonts w:cstheme="minorHAnsi"/>
                <w:sz w:val="16"/>
                <w:szCs w:val="16"/>
              </w:rPr>
              <w:t>1,351,802</w:t>
            </w:r>
          </w:p>
        </w:tc>
        <w:tc>
          <w:tcPr>
            <w:tcW w:w="993" w:type="dxa"/>
          </w:tcPr>
          <w:p w:rsidR="00603267" w:rsidRPr="00796371" w:rsidRDefault="00440B27" w:rsidP="00D62991">
            <w:pPr>
              <w:rPr>
                <w:rFonts w:cstheme="minorHAnsi"/>
                <w:sz w:val="16"/>
                <w:szCs w:val="16"/>
              </w:rPr>
            </w:pPr>
            <w:r>
              <w:rPr>
                <w:rFonts w:cstheme="minorHAnsi"/>
                <w:sz w:val="16"/>
                <w:szCs w:val="16"/>
              </w:rPr>
              <w:t>1,431,739</w:t>
            </w:r>
          </w:p>
        </w:tc>
        <w:tc>
          <w:tcPr>
            <w:tcW w:w="864" w:type="dxa"/>
          </w:tcPr>
          <w:p w:rsidR="00603267" w:rsidRPr="00796371" w:rsidRDefault="00A805E3" w:rsidP="00D62991">
            <w:pPr>
              <w:rPr>
                <w:rFonts w:cstheme="minorHAnsi"/>
                <w:sz w:val="16"/>
                <w:szCs w:val="16"/>
              </w:rPr>
            </w:pPr>
            <w:r>
              <w:rPr>
                <w:rFonts w:cstheme="minorHAnsi"/>
                <w:sz w:val="16"/>
                <w:szCs w:val="16"/>
              </w:rPr>
              <w:t>1,511,572</w:t>
            </w:r>
          </w:p>
        </w:tc>
        <w:tc>
          <w:tcPr>
            <w:tcW w:w="1093" w:type="dxa"/>
          </w:tcPr>
          <w:p w:rsidR="00603267" w:rsidRPr="00796371" w:rsidRDefault="00603267" w:rsidP="00D62991">
            <w:pPr>
              <w:rPr>
                <w:rFonts w:cstheme="minorHAnsi"/>
                <w:sz w:val="16"/>
                <w:szCs w:val="16"/>
              </w:rPr>
            </w:pPr>
          </w:p>
        </w:tc>
        <w:tc>
          <w:tcPr>
            <w:tcW w:w="1134" w:type="dxa"/>
          </w:tcPr>
          <w:p w:rsidR="00603267" w:rsidRPr="00796371" w:rsidRDefault="00A805E3" w:rsidP="00BC656E">
            <w:pPr>
              <w:rPr>
                <w:rFonts w:cstheme="minorHAnsi"/>
                <w:sz w:val="16"/>
                <w:szCs w:val="16"/>
              </w:rPr>
            </w:pPr>
            <w:r>
              <w:rPr>
                <w:rFonts w:cstheme="minorHAnsi"/>
                <w:sz w:val="16"/>
                <w:szCs w:val="16"/>
              </w:rPr>
              <w:t>+17.0%*</w:t>
            </w:r>
          </w:p>
        </w:tc>
      </w:tr>
      <w:tr w:rsidR="00603267" w:rsidRPr="00796371" w:rsidTr="00330753">
        <w:tc>
          <w:tcPr>
            <w:tcW w:w="2943" w:type="dxa"/>
          </w:tcPr>
          <w:p w:rsidR="00603267" w:rsidRPr="00796371" w:rsidRDefault="00603267" w:rsidP="00D62991">
            <w:pPr>
              <w:rPr>
                <w:rFonts w:cstheme="minorHAnsi"/>
                <w:sz w:val="16"/>
                <w:szCs w:val="16"/>
              </w:rPr>
            </w:pPr>
            <w:r w:rsidRPr="00796371">
              <w:rPr>
                <w:rFonts w:cstheme="minorHAnsi"/>
                <w:sz w:val="16"/>
                <w:szCs w:val="16"/>
              </w:rPr>
              <w:t>Catholic Population (at Census)</w:t>
            </w:r>
          </w:p>
          <w:p w:rsidR="00603267" w:rsidRPr="00796371" w:rsidRDefault="00603267" w:rsidP="00D62991">
            <w:pPr>
              <w:rPr>
                <w:rFonts w:cstheme="minorHAnsi"/>
                <w:sz w:val="16"/>
                <w:szCs w:val="16"/>
              </w:rPr>
            </w:pPr>
            <w:r w:rsidRPr="00796371">
              <w:rPr>
                <w:rFonts w:cstheme="minorHAnsi"/>
                <w:sz w:val="16"/>
                <w:szCs w:val="16"/>
              </w:rPr>
              <w:t xml:space="preserve"> (%</w:t>
            </w:r>
            <w:r w:rsidR="006F03C4" w:rsidRPr="00796371">
              <w:rPr>
                <w:rFonts w:cstheme="minorHAnsi"/>
                <w:sz w:val="16"/>
                <w:szCs w:val="16"/>
              </w:rPr>
              <w:t xml:space="preserve"> of Total</w:t>
            </w:r>
            <w:r w:rsidRPr="00796371">
              <w:rPr>
                <w:rFonts w:cstheme="minorHAnsi"/>
                <w:sz w:val="16"/>
                <w:szCs w:val="16"/>
              </w:rPr>
              <w:t>)</w:t>
            </w:r>
          </w:p>
        </w:tc>
        <w:tc>
          <w:tcPr>
            <w:tcW w:w="864" w:type="dxa"/>
          </w:tcPr>
          <w:p w:rsidR="00CB1DF7" w:rsidRDefault="00A805E3" w:rsidP="00D62991">
            <w:pPr>
              <w:rPr>
                <w:rFonts w:cstheme="minorHAnsi"/>
                <w:sz w:val="16"/>
                <w:szCs w:val="16"/>
              </w:rPr>
            </w:pPr>
            <w:r>
              <w:rPr>
                <w:rFonts w:cstheme="minorHAnsi"/>
                <w:sz w:val="16"/>
                <w:szCs w:val="16"/>
              </w:rPr>
              <w:t>274,302</w:t>
            </w:r>
          </w:p>
          <w:p w:rsidR="00A805E3" w:rsidRPr="00796371" w:rsidRDefault="00A805E3" w:rsidP="00D62991">
            <w:pPr>
              <w:rPr>
                <w:rFonts w:cstheme="minorHAnsi"/>
                <w:sz w:val="16"/>
                <w:szCs w:val="16"/>
              </w:rPr>
            </w:pPr>
            <w:r>
              <w:rPr>
                <w:rFonts w:cstheme="minorHAnsi"/>
                <w:sz w:val="16"/>
                <w:szCs w:val="16"/>
              </w:rPr>
              <w:t>(21.2%)</w:t>
            </w:r>
          </w:p>
        </w:tc>
        <w:tc>
          <w:tcPr>
            <w:tcW w:w="864" w:type="dxa"/>
          </w:tcPr>
          <w:p w:rsidR="000F194E" w:rsidRDefault="006458E2" w:rsidP="00440B27">
            <w:pPr>
              <w:rPr>
                <w:rFonts w:cstheme="minorHAnsi"/>
                <w:sz w:val="16"/>
                <w:szCs w:val="16"/>
              </w:rPr>
            </w:pPr>
            <w:r>
              <w:rPr>
                <w:rFonts w:cstheme="minorHAnsi"/>
                <w:sz w:val="16"/>
                <w:szCs w:val="16"/>
              </w:rPr>
              <w:t>27</w:t>
            </w:r>
            <w:r w:rsidR="00440B27">
              <w:rPr>
                <w:rFonts w:cstheme="minorHAnsi"/>
                <w:sz w:val="16"/>
                <w:szCs w:val="16"/>
              </w:rPr>
              <w:t>7,251</w:t>
            </w:r>
          </w:p>
          <w:p w:rsidR="00440B27" w:rsidRPr="00796371" w:rsidRDefault="00440B27" w:rsidP="00440B27">
            <w:pPr>
              <w:rPr>
                <w:rFonts w:cstheme="minorHAnsi"/>
                <w:sz w:val="16"/>
                <w:szCs w:val="16"/>
              </w:rPr>
            </w:pPr>
            <w:r>
              <w:rPr>
                <w:rFonts w:cstheme="minorHAnsi"/>
                <w:sz w:val="16"/>
                <w:szCs w:val="16"/>
              </w:rPr>
              <w:t>(20.5%)</w:t>
            </w:r>
          </w:p>
        </w:tc>
        <w:tc>
          <w:tcPr>
            <w:tcW w:w="993" w:type="dxa"/>
          </w:tcPr>
          <w:p w:rsidR="00603267" w:rsidRDefault="00440B27" w:rsidP="00D62991">
            <w:pPr>
              <w:rPr>
                <w:rFonts w:cstheme="minorHAnsi"/>
                <w:sz w:val="16"/>
                <w:szCs w:val="16"/>
              </w:rPr>
            </w:pPr>
            <w:r>
              <w:rPr>
                <w:rFonts w:cstheme="minorHAnsi"/>
                <w:sz w:val="16"/>
                <w:szCs w:val="16"/>
              </w:rPr>
              <w:t>289,245</w:t>
            </w:r>
          </w:p>
          <w:p w:rsidR="00440B27" w:rsidRPr="00796371" w:rsidRDefault="005A7EAA" w:rsidP="00D62991">
            <w:pPr>
              <w:rPr>
                <w:rFonts w:cstheme="minorHAnsi"/>
                <w:sz w:val="16"/>
                <w:szCs w:val="16"/>
              </w:rPr>
            </w:pPr>
            <w:r>
              <w:rPr>
                <w:rFonts w:cstheme="minorHAnsi"/>
                <w:sz w:val="16"/>
                <w:szCs w:val="16"/>
              </w:rPr>
              <w:t>(</w:t>
            </w:r>
            <w:r w:rsidR="00440B27">
              <w:rPr>
                <w:rFonts w:cstheme="minorHAnsi"/>
                <w:sz w:val="16"/>
                <w:szCs w:val="16"/>
              </w:rPr>
              <w:t>20.2%)</w:t>
            </w:r>
          </w:p>
        </w:tc>
        <w:tc>
          <w:tcPr>
            <w:tcW w:w="864" w:type="dxa"/>
          </w:tcPr>
          <w:p w:rsidR="00603267" w:rsidRDefault="00A805E3" w:rsidP="00244B0F">
            <w:pPr>
              <w:rPr>
                <w:rFonts w:cstheme="minorHAnsi"/>
                <w:sz w:val="16"/>
                <w:szCs w:val="16"/>
              </w:rPr>
            </w:pPr>
            <w:r>
              <w:rPr>
                <w:rFonts w:cstheme="minorHAnsi"/>
                <w:sz w:val="16"/>
                <w:szCs w:val="16"/>
              </w:rPr>
              <w:t>274,135</w:t>
            </w:r>
          </w:p>
          <w:p w:rsidR="00A805E3" w:rsidRPr="00796371" w:rsidRDefault="00A805E3" w:rsidP="00244B0F">
            <w:pPr>
              <w:rPr>
                <w:rFonts w:cstheme="minorHAnsi"/>
                <w:sz w:val="16"/>
                <w:szCs w:val="16"/>
              </w:rPr>
            </w:pPr>
            <w:r>
              <w:rPr>
                <w:rFonts w:cstheme="minorHAnsi"/>
                <w:sz w:val="16"/>
                <w:szCs w:val="16"/>
              </w:rPr>
              <w:t>(18.1%)</w:t>
            </w:r>
          </w:p>
        </w:tc>
        <w:tc>
          <w:tcPr>
            <w:tcW w:w="1093" w:type="dxa"/>
          </w:tcPr>
          <w:p w:rsidR="00603267" w:rsidRPr="00796371" w:rsidRDefault="00603267" w:rsidP="00D62991">
            <w:pPr>
              <w:rPr>
                <w:rFonts w:cstheme="minorHAnsi"/>
                <w:sz w:val="16"/>
                <w:szCs w:val="16"/>
              </w:rPr>
            </w:pPr>
          </w:p>
        </w:tc>
        <w:tc>
          <w:tcPr>
            <w:tcW w:w="1134" w:type="dxa"/>
          </w:tcPr>
          <w:p w:rsidR="00603267" w:rsidRDefault="00A805E3" w:rsidP="00BC656E">
            <w:pPr>
              <w:rPr>
                <w:rFonts w:cstheme="minorHAnsi"/>
                <w:sz w:val="16"/>
                <w:szCs w:val="16"/>
              </w:rPr>
            </w:pPr>
            <w:r>
              <w:rPr>
                <w:rFonts w:cstheme="minorHAnsi"/>
                <w:sz w:val="16"/>
                <w:szCs w:val="16"/>
              </w:rPr>
              <w:t>No change*</w:t>
            </w:r>
          </w:p>
          <w:p w:rsidR="00CB11D7" w:rsidRPr="00796371" w:rsidRDefault="00CB11D7" w:rsidP="00BC656E">
            <w:pPr>
              <w:rPr>
                <w:rFonts w:cstheme="minorHAnsi"/>
                <w:sz w:val="16"/>
                <w:szCs w:val="16"/>
              </w:rPr>
            </w:pPr>
            <w:r>
              <w:rPr>
                <w:rFonts w:cstheme="minorHAnsi"/>
                <w:sz w:val="16"/>
                <w:szCs w:val="16"/>
              </w:rPr>
              <w:t>(-3.0%)*</w:t>
            </w:r>
          </w:p>
        </w:tc>
      </w:tr>
      <w:tr w:rsidR="000305FF" w:rsidRPr="00796371" w:rsidTr="00330753">
        <w:tc>
          <w:tcPr>
            <w:tcW w:w="2943" w:type="dxa"/>
          </w:tcPr>
          <w:p w:rsidR="000305FF" w:rsidRPr="00796371" w:rsidRDefault="000305FF" w:rsidP="00D62991">
            <w:pPr>
              <w:rPr>
                <w:rFonts w:cstheme="minorHAnsi"/>
                <w:sz w:val="16"/>
                <w:szCs w:val="16"/>
              </w:rPr>
            </w:pPr>
            <w:r w:rsidRPr="00796371">
              <w:rPr>
                <w:rFonts w:cstheme="minorHAnsi"/>
                <w:sz w:val="16"/>
                <w:szCs w:val="16"/>
              </w:rPr>
              <w:t>Number of Parishes</w:t>
            </w:r>
          </w:p>
        </w:tc>
        <w:tc>
          <w:tcPr>
            <w:tcW w:w="864" w:type="dxa"/>
          </w:tcPr>
          <w:p w:rsidR="000305FF" w:rsidRPr="00796371" w:rsidRDefault="00A805E3" w:rsidP="00D62991">
            <w:pPr>
              <w:rPr>
                <w:rFonts w:cstheme="minorHAnsi"/>
                <w:sz w:val="16"/>
                <w:szCs w:val="16"/>
              </w:rPr>
            </w:pPr>
            <w:r>
              <w:rPr>
                <w:rFonts w:cstheme="minorHAnsi"/>
                <w:sz w:val="16"/>
                <w:szCs w:val="16"/>
              </w:rPr>
              <w:t>76</w:t>
            </w:r>
          </w:p>
        </w:tc>
        <w:tc>
          <w:tcPr>
            <w:tcW w:w="864" w:type="dxa"/>
          </w:tcPr>
          <w:p w:rsidR="000305FF" w:rsidRPr="00796371" w:rsidRDefault="00440B27" w:rsidP="00D62991">
            <w:pPr>
              <w:rPr>
                <w:rFonts w:cstheme="minorHAnsi"/>
                <w:sz w:val="16"/>
                <w:szCs w:val="16"/>
              </w:rPr>
            </w:pPr>
            <w:r>
              <w:rPr>
                <w:rFonts w:cstheme="minorHAnsi"/>
                <w:sz w:val="16"/>
                <w:szCs w:val="16"/>
              </w:rPr>
              <w:t>67</w:t>
            </w:r>
          </w:p>
        </w:tc>
        <w:tc>
          <w:tcPr>
            <w:tcW w:w="993" w:type="dxa"/>
          </w:tcPr>
          <w:p w:rsidR="000305FF" w:rsidRPr="00796371" w:rsidRDefault="00440B27" w:rsidP="00D62991">
            <w:pPr>
              <w:rPr>
                <w:rFonts w:cstheme="minorHAnsi"/>
                <w:sz w:val="16"/>
                <w:szCs w:val="16"/>
              </w:rPr>
            </w:pPr>
            <w:r>
              <w:rPr>
                <w:rFonts w:cstheme="minorHAnsi"/>
                <w:sz w:val="16"/>
                <w:szCs w:val="16"/>
              </w:rPr>
              <w:t>61</w:t>
            </w:r>
          </w:p>
        </w:tc>
        <w:tc>
          <w:tcPr>
            <w:tcW w:w="864" w:type="dxa"/>
          </w:tcPr>
          <w:p w:rsidR="000305FF" w:rsidRPr="00796371" w:rsidRDefault="00FC0974" w:rsidP="00D62991">
            <w:pPr>
              <w:rPr>
                <w:rFonts w:cstheme="minorHAnsi"/>
                <w:sz w:val="16"/>
                <w:szCs w:val="16"/>
              </w:rPr>
            </w:pPr>
            <w:r>
              <w:rPr>
                <w:rFonts w:cstheme="minorHAnsi"/>
                <w:sz w:val="16"/>
                <w:szCs w:val="16"/>
              </w:rPr>
              <w:t>56</w:t>
            </w:r>
          </w:p>
        </w:tc>
        <w:tc>
          <w:tcPr>
            <w:tcW w:w="1093" w:type="dxa"/>
          </w:tcPr>
          <w:p w:rsidR="000305FF" w:rsidRPr="00796371" w:rsidRDefault="00A805E3" w:rsidP="00F074E2">
            <w:pPr>
              <w:rPr>
                <w:rFonts w:cstheme="minorHAnsi"/>
                <w:sz w:val="16"/>
                <w:szCs w:val="16"/>
              </w:rPr>
            </w:pPr>
            <w:r>
              <w:rPr>
                <w:rFonts w:cstheme="minorHAnsi"/>
                <w:sz w:val="16"/>
                <w:szCs w:val="16"/>
              </w:rPr>
              <w:t>56</w:t>
            </w:r>
          </w:p>
        </w:tc>
        <w:tc>
          <w:tcPr>
            <w:tcW w:w="1134" w:type="dxa"/>
          </w:tcPr>
          <w:p w:rsidR="000305FF" w:rsidRPr="00796371" w:rsidRDefault="00A805E3" w:rsidP="00D62991">
            <w:pPr>
              <w:rPr>
                <w:rFonts w:cstheme="minorHAnsi"/>
                <w:sz w:val="16"/>
                <w:szCs w:val="16"/>
              </w:rPr>
            </w:pPr>
            <w:r>
              <w:rPr>
                <w:rFonts w:cstheme="minorHAnsi"/>
                <w:sz w:val="16"/>
                <w:szCs w:val="16"/>
              </w:rPr>
              <w:t>-26.3%</w:t>
            </w:r>
          </w:p>
        </w:tc>
      </w:tr>
      <w:tr w:rsidR="000305FF" w:rsidRPr="00796371" w:rsidTr="00330753">
        <w:tc>
          <w:tcPr>
            <w:tcW w:w="2943" w:type="dxa"/>
          </w:tcPr>
          <w:p w:rsidR="000305FF" w:rsidRPr="00796371" w:rsidRDefault="000305FF" w:rsidP="00D62991">
            <w:pPr>
              <w:rPr>
                <w:rFonts w:cstheme="minorHAnsi"/>
                <w:sz w:val="16"/>
                <w:szCs w:val="16"/>
              </w:rPr>
            </w:pPr>
            <w:r w:rsidRPr="00796371">
              <w:rPr>
                <w:rFonts w:cstheme="minorHAnsi"/>
                <w:sz w:val="16"/>
                <w:szCs w:val="16"/>
              </w:rPr>
              <w:t>Diocesan priests</w:t>
            </w:r>
          </w:p>
        </w:tc>
        <w:tc>
          <w:tcPr>
            <w:tcW w:w="864" w:type="dxa"/>
          </w:tcPr>
          <w:p w:rsidR="000305FF" w:rsidRPr="00796371" w:rsidRDefault="00A805E3" w:rsidP="00D62991">
            <w:pPr>
              <w:rPr>
                <w:rFonts w:cstheme="minorHAnsi"/>
                <w:sz w:val="16"/>
                <w:szCs w:val="16"/>
              </w:rPr>
            </w:pPr>
            <w:r>
              <w:rPr>
                <w:rFonts w:cstheme="minorHAnsi"/>
                <w:sz w:val="16"/>
                <w:szCs w:val="16"/>
              </w:rPr>
              <w:t>93</w:t>
            </w:r>
          </w:p>
        </w:tc>
        <w:tc>
          <w:tcPr>
            <w:tcW w:w="864" w:type="dxa"/>
          </w:tcPr>
          <w:p w:rsidR="000305FF" w:rsidRPr="00796371" w:rsidRDefault="00440B27" w:rsidP="00D62991">
            <w:pPr>
              <w:rPr>
                <w:rFonts w:cstheme="minorHAnsi"/>
                <w:sz w:val="16"/>
                <w:szCs w:val="16"/>
              </w:rPr>
            </w:pPr>
            <w:r>
              <w:rPr>
                <w:rFonts w:cstheme="minorHAnsi"/>
                <w:sz w:val="16"/>
                <w:szCs w:val="16"/>
              </w:rPr>
              <w:t>80</w:t>
            </w:r>
          </w:p>
        </w:tc>
        <w:tc>
          <w:tcPr>
            <w:tcW w:w="993" w:type="dxa"/>
          </w:tcPr>
          <w:p w:rsidR="000305FF" w:rsidRPr="00796371" w:rsidRDefault="00440B27" w:rsidP="00D62991">
            <w:pPr>
              <w:rPr>
                <w:rFonts w:cstheme="minorHAnsi"/>
                <w:sz w:val="16"/>
                <w:szCs w:val="16"/>
              </w:rPr>
            </w:pPr>
            <w:r>
              <w:rPr>
                <w:rFonts w:cstheme="minorHAnsi"/>
                <w:sz w:val="16"/>
                <w:szCs w:val="16"/>
              </w:rPr>
              <w:t>78</w:t>
            </w:r>
          </w:p>
        </w:tc>
        <w:tc>
          <w:tcPr>
            <w:tcW w:w="864" w:type="dxa"/>
          </w:tcPr>
          <w:p w:rsidR="000305FF" w:rsidRPr="00796371" w:rsidRDefault="00FC0974" w:rsidP="00D62991">
            <w:pPr>
              <w:rPr>
                <w:rFonts w:cstheme="minorHAnsi"/>
                <w:sz w:val="16"/>
                <w:szCs w:val="16"/>
              </w:rPr>
            </w:pPr>
            <w:r>
              <w:rPr>
                <w:rFonts w:cstheme="minorHAnsi"/>
                <w:sz w:val="16"/>
                <w:szCs w:val="16"/>
              </w:rPr>
              <w:t>70</w:t>
            </w:r>
          </w:p>
        </w:tc>
        <w:tc>
          <w:tcPr>
            <w:tcW w:w="1093" w:type="dxa"/>
          </w:tcPr>
          <w:p w:rsidR="000305FF" w:rsidRPr="00796371" w:rsidRDefault="00A805E3" w:rsidP="00F074E2">
            <w:pPr>
              <w:rPr>
                <w:rFonts w:cstheme="minorHAnsi"/>
                <w:sz w:val="16"/>
                <w:szCs w:val="16"/>
              </w:rPr>
            </w:pPr>
            <w:r>
              <w:rPr>
                <w:rFonts w:cstheme="minorHAnsi"/>
                <w:sz w:val="16"/>
                <w:szCs w:val="16"/>
              </w:rPr>
              <w:t>94</w:t>
            </w:r>
          </w:p>
        </w:tc>
        <w:tc>
          <w:tcPr>
            <w:tcW w:w="1134" w:type="dxa"/>
          </w:tcPr>
          <w:p w:rsidR="000305FF" w:rsidRPr="00796371" w:rsidRDefault="00A805E3" w:rsidP="00D62991">
            <w:pPr>
              <w:rPr>
                <w:rFonts w:cstheme="minorHAnsi"/>
                <w:sz w:val="16"/>
                <w:szCs w:val="16"/>
              </w:rPr>
            </w:pPr>
            <w:r>
              <w:rPr>
                <w:rFonts w:cstheme="minorHAnsi"/>
                <w:sz w:val="16"/>
                <w:szCs w:val="16"/>
              </w:rPr>
              <w:t>+1.1%</w:t>
            </w:r>
          </w:p>
        </w:tc>
      </w:tr>
      <w:tr w:rsidR="000305FF" w:rsidRPr="00796371" w:rsidTr="00330753">
        <w:tc>
          <w:tcPr>
            <w:tcW w:w="2943" w:type="dxa"/>
          </w:tcPr>
          <w:p w:rsidR="000305FF" w:rsidRPr="00796371" w:rsidRDefault="000305FF" w:rsidP="00D62991">
            <w:pPr>
              <w:rPr>
                <w:rFonts w:cstheme="minorHAnsi"/>
                <w:sz w:val="16"/>
                <w:szCs w:val="16"/>
              </w:rPr>
            </w:pPr>
            <w:r w:rsidRPr="00796371">
              <w:rPr>
                <w:rFonts w:cstheme="minorHAnsi"/>
                <w:sz w:val="16"/>
                <w:szCs w:val="16"/>
              </w:rPr>
              <w:t>Religious priests</w:t>
            </w:r>
          </w:p>
        </w:tc>
        <w:tc>
          <w:tcPr>
            <w:tcW w:w="864" w:type="dxa"/>
          </w:tcPr>
          <w:p w:rsidR="000305FF" w:rsidRPr="00796371" w:rsidRDefault="00A805E3" w:rsidP="00D62991">
            <w:pPr>
              <w:rPr>
                <w:rFonts w:cstheme="minorHAnsi"/>
                <w:sz w:val="16"/>
                <w:szCs w:val="16"/>
              </w:rPr>
            </w:pPr>
            <w:r>
              <w:rPr>
                <w:rFonts w:cstheme="minorHAnsi"/>
                <w:sz w:val="16"/>
                <w:szCs w:val="16"/>
              </w:rPr>
              <w:t>74</w:t>
            </w:r>
          </w:p>
        </w:tc>
        <w:tc>
          <w:tcPr>
            <w:tcW w:w="864" w:type="dxa"/>
          </w:tcPr>
          <w:p w:rsidR="000305FF" w:rsidRPr="00796371" w:rsidRDefault="00440B27" w:rsidP="00D62991">
            <w:pPr>
              <w:rPr>
                <w:rFonts w:cstheme="minorHAnsi"/>
                <w:sz w:val="16"/>
                <w:szCs w:val="16"/>
              </w:rPr>
            </w:pPr>
            <w:r>
              <w:rPr>
                <w:rFonts w:cstheme="minorHAnsi"/>
                <w:sz w:val="16"/>
                <w:szCs w:val="16"/>
              </w:rPr>
              <w:t>60</w:t>
            </w:r>
          </w:p>
        </w:tc>
        <w:tc>
          <w:tcPr>
            <w:tcW w:w="993" w:type="dxa"/>
          </w:tcPr>
          <w:p w:rsidR="000305FF" w:rsidRPr="00796371" w:rsidRDefault="00440B27" w:rsidP="00D62991">
            <w:pPr>
              <w:rPr>
                <w:rFonts w:cstheme="minorHAnsi"/>
                <w:sz w:val="16"/>
                <w:szCs w:val="16"/>
              </w:rPr>
            </w:pPr>
            <w:r>
              <w:rPr>
                <w:rFonts w:cstheme="minorHAnsi"/>
                <w:sz w:val="16"/>
                <w:szCs w:val="16"/>
              </w:rPr>
              <w:t>65</w:t>
            </w:r>
          </w:p>
        </w:tc>
        <w:tc>
          <w:tcPr>
            <w:tcW w:w="864" w:type="dxa"/>
          </w:tcPr>
          <w:p w:rsidR="000305FF" w:rsidRPr="00796371" w:rsidRDefault="00FC0974" w:rsidP="00D62991">
            <w:pPr>
              <w:rPr>
                <w:rFonts w:cstheme="minorHAnsi"/>
                <w:sz w:val="16"/>
                <w:szCs w:val="16"/>
              </w:rPr>
            </w:pPr>
            <w:r>
              <w:rPr>
                <w:rFonts w:cstheme="minorHAnsi"/>
                <w:sz w:val="16"/>
                <w:szCs w:val="16"/>
              </w:rPr>
              <w:t>63</w:t>
            </w:r>
          </w:p>
        </w:tc>
        <w:tc>
          <w:tcPr>
            <w:tcW w:w="1093" w:type="dxa"/>
          </w:tcPr>
          <w:p w:rsidR="000305FF" w:rsidRPr="00796371" w:rsidRDefault="00A805E3" w:rsidP="00F074E2">
            <w:pPr>
              <w:rPr>
                <w:rFonts w:cstheme="minorHAnsi"/>
                <w:sz w:val="16"/>
                <w:szCs w:val="16"/>
              </w:rPr>
            </w:pPr>
            <w:r>
              <w:rPr>
                <w:rFonts w:cstheme="minorHAnsi"/>
                <w:sz w:val="16"/>
                <w:szCs w:val="16"/>
              </w:rPr>
              <w:t>73</w:t>
            </w:r>
          </w:p>
        </w:tc>
        <w:tc>
          <w:tcPr>
            <w:tcW w:w="1134" w:type="dxa"/>
          </w:tcPr>
          <w:p w:rsidR="000305FF" w:rsidRPr="00796371" w:rsidRDefault="00A805E3" w:rsidP="00D62991">
            <w:pPr>
              <w:rPr>
                <w:rFonts w:cstheme="minorHAnsi"/>
                <w:sz w:val="16"/>
                <w:szCs w:val="16"/>
              </w:rPr>
            </w:pPr>
            <w:r>
              <w:rPr>
                <w:rFonts w:cstheme="minorHAnsi"/>
                <w:sz w:val="16"/>
                <w:szCs w:val="16"/>
              </w:rPr>
              <w:t>-1.4%</w:t>
            </w:r>
          </w:p>
        </w:tc>
      </w:tr>
      <w:tr w:rsidR="000305FF" w:rsidRPr="00796371" w:rsidTr="00330753">
        <w:tc>
          <w:tcPr>
            <w:tcW w:w="2943" w:type="dxa"/>
          </w:tcPr>
          <w:p w:rsidR="000305FF" w:rsidRPr="00796371" w:rsidRDefault="000305FF" w:rsidP="00D62991">
            <w:pPr>
              <w:rPr>
                <w:rFonts w:cstheme="minorHAnsi"/>
                <w:sz w:val="16"/>
                <w:szCs w:val="16"/>
              </w:rPr>
            </w:pPr>
            <w:r w:rsidRPr="00796371">
              <w:rPr>
                <w:rFonts w:cstheme="minorHAnsi"/>
                <w:sz w:val="16"/>
                <w:szCs w:val="16"/>
              </w:rPr>
              <w:t>Total Priests</w:t>
            </w:r>
          </w:p>
        </w:tc>
        <w:tc>
          <w:tcPr>
            <w:tcW w:w="864" w:type="dxa"/>
          </w:tcPr>
          <w:p w:rsidR="000305FF" w:rsidRPr="00796371" w:rsidRDefault="00A805E3" w:rsidP="00D62991">
            <w:pPr>
              <w:rPr>
                <w:rFonts w:cstheme="minorHAnsi"/>
                <w:sz w:val="16"/>
                <w:szCs w:val="16"/>
              </w:rPr>
            </w:pPr>
            <w:r>
              <w:rPr>
                <w:rFonts w:cstheme="minorHAnsi"/>
                <w:sz w:val="16"/>
                <w:szCs w:val="16"/>
              </w:rPr>
              <w:t>167</w:t>
            </w:r>
          </w:p>
        </w:tc>
        <w:tc>
          <w:tcPr>
            <w:tcW w:w="864" w:type="dxa"/>
          </w:tcPr>
          <w:p w:rsidR="000305FF" w:rsidRPr="00796371" w:rsidRDefault="00440B27" w:rsidP="00D62991">
            <w:pPr>
              <w:rPr>
                <w:rFonts w:cstheme="minorHAnsi"/>
                <w:sz w:val="16"/>
                <w:szCs w:val="16"/>
              </w:rPr>
            </w:pPr>
            <w:r>
              <w:rPr>
                <w:rFonts w:cstheme="minorHAnsi"/>
                <w:sz w:val="16"/>
                <w:szCs w:val="16"/>
              </w:rPr>
              <w:t>140</w:t>
            </w:r>
          </w:p>
        </w:tc>
        <w:tc>
          <w:tcPr>
            <w:tcW w:w="993" w:type="dxa"/>
          </w:tcPr>
          <w:p w:rsidR="000305FF" w:rsidRPr="00796371" w:rsidRDefault="00440B27" w:rsidP="00D62991">
            <w:pPr>
              <w:rPr>
                <w:rFonts w:cstheme="minorHAnsi"/>
                <w:sz w:val="16"/>
                <w:szCs w:val="16"/>
              </w:rPr>
            </w:pPr>
            <w:r>
              <w:rPr>
                <w:rFonts w:cstheme="minorHAnsi"/>
                <w:sz w:val="16"/>
                <w:szCs w:val="16"/>
              </w:rPr>
              <w:t>143</w:t>
            </w:r>
          </w:p>
        </w:tc>
        <w:tc>
          <w:tcPr>
            <w:tcW w:w="864" w:type="dxa"/>
          </w:tcPr>
          <w:p w:rsidR="000305FF" w:rsidRPr="00796371" w:rsidRDefault="00FC0974" w:rsidP="00D62991">
            <w:pPr>
              <w:rPr>
                <w:rFonts w:cstheme="minorHAnsi"/>
                <w:sz w:val="16"/>
                <w:szCs w:val="16"/>
              </w:rPr>
            </w:pPr>
            <w:r>
              <w:rPr>
                <w:rFonts w:cstheme="minorHAnsi"/>
                <w:sz w:val="16"/>
                <w:szCs w:val="16"/>
              </w:rPr>
              <w:t>133</w:t>
            </w:r>
          </w:p>
        </w:tc>
        <w:tc>
          <w:tcPr>
            <w:tcW w:w="1093" w:type="dxa"/>
          </w:tcPr>
          <w:p w:rsidR="000305FF" w:rsidRPr="00796371" w:rsidRDefault="00A805E3" w:rsidP="00F074E2">
            <w:pPr>
              <w:rPr>
                <w:rFonts w:cstheme="minorHAnsi"/>
                <w:sz w:val="16"/>
                <w:szCs w:val="16"/>
              </w:rPr>
            </w:pPr>
            <w:r>
              <w:rPr>
                <w:rFonts w:cstheme="minorHAnsi"/>
                <w:sz w:val="16"/>
                <w:szCs w:val="16"/>
              </w:rPr>
              <w:t>167</w:t>
            </w:r>
          </w:p>
        </w:tc>
        <w:tc>
          <w:tcPr>
            <w:tcW w:w="1134" w:type="dxa"/>
          </w:tcPr>
          <w:p w:rsidR="000305FF" w:rsidRPr="00796371" w:rsidRDefault="00A805E3" w:rsidP="00D62991">
            <w:pPr>
              <w:rPr>
                <w:rFonts w:cstheme="minorHAnsi"/>
                <w:sz w:val="16"/>
                <w:szCs w:val="16"/>
              </w:rPr>
            </w:pPr>
            <w:r>
              <w:rPr>
                <w:rFonts w:cstheme="minorHAnsi"/>
                <w:sz w:val="16"/>
                <w:szCs w:val="16"/>
              </w:rPr>
              <w:t>No change</w:t>
            </w:r>
          </w:p>
        </w:tc>
      </w:tr>
      <w:tr w:rsidR="000305FF" w:rsidRPr="00796371" w:rsidTr="00330753">
        <w:tc>
          <w:tcPr>
            <w:tcW w:w="2943" w:type="dxa"/>
          </w:tcPr>
          <w:p w:rsidR="000305FF" w:rsidRPr="00796371" w:rsidRDefault="000305FF" w:rsidP="00D62991">
            <w:pPr>
              <w:rPr>
                <w:rFonts w:cstheme="minorHAnsi"/>
                <w:sz w:val="16"/>
                <w:szCs w:val="16"/>
              </w:rPr>
            </w:pPr>
            <w:r w:rsidRPr="00796371">
              <w:rPr>
                <w:rFonts w:cstheme="minorHAnsi"/>
                <w:sz w:val="16"/>
                <w:szCs w:val="16"/>
              </w:rPr>
              <w:t>Priests in active parish ministry</w:t>
            </w:r>
          </w:p>
        </w:tc>
        <w:tc>
          <w:tcPr>
            <w:tcW w:w="864" w:type="dxa"/>
          </w:tcPr>
          <w:p w:rsidR="000305FF" w:rsidRPr="00796371" w:rsidRDefault="000305FF" w:rsidP="00D62991">
            <w:pPr>
              <w:rPr>
                <w:rFonts w:cstheme="minorHAnsi"/>
                <w:sz w:val="16"/>
                <w:szCs w:val="16"/>
              </w:rPr>
            </w:pPr>
          </w:p>
        </w:tc>
        <w:tc>
          <w:tcPr>
            <w:tcW w:w="864" w:type="dxa"/>
          </w:tcPr>
          <w:p w:rsidR="000305FF" w:rsidRPr="00796371" w:rsidRDefault="000305FF" w:rsidP="00D62991">
            <w:pPr>
              <w:rPr>
                <w:rFonts w:cstheme="minorHAnsi"/>
                <w:sz w:val="16"/>
                <w:szCs w:val="16"/>
              </w:rPr>
            </w:pPr>
          </w:p>
        </w:tc>
        <w:tc>
          <w:tcPr>
            <w:tcW w:w="993" w:type="dxa"/>
          </w:tcPr>
          <w:p w:rsidR="000305FF" w:rsidRPr="00796371" w:rsidRDefault="00FC0974" w:rsidP="00D62991">
            <w:pPr>
              <w:rPr>
                <w:rFonts w:cstheme="minorHAnsi"/>
                <w:sz w:val="16"/>
                <w:szCs w:val="16"/>
              </w:rPr>
            </w:pPr>
            <w:r>
              <w:rPr>
                <w:rFonts w:cstheme="minorHAnsi"/>
                <w:sz w:val="16"/>
                <w:szCs w:val="16"/>
              </w:rPr>
              <w:t>86 (60.1%)</w:t>
            </w:r>
          </w:p>
        </w:tc>
        <w:tc>
          <w:tcPr>
            <w:tcW w:w="864" w:type="dxa"/>
          </w:tcPr>
          <w:p w:rsidR="000305FF" w:rsidRPr="00796371" w:rsidRDefault="000305FF" w:rsidP="00D62991">
            <w:pPr>
              <w:rPr>
                <w:rFonts w:cstheme="minorHAnsi"/>
                <w:sz w:val="16"/>
                <w:szCs w:val="16"/>
              </w:rPr>
            </w:pPr>
          </w:p>
        </w:tc>
        <w:tc>
          <w:tcPr>
            <w:tcW w:w="1093" w:type="dxa"/>
          </w:tcPr>
          <w:p w:rsidR="000305FF" w:rsidRPr="00796371" w:rsidRDefault="00F90745" w:rsidP="00F074E2">
            <w:pPr>
              <w:rPr>
                <w:rFonts w:cstheme="minorHAnsi"/>
                <w:sz w:val="16"/>
                <w:szCs w:val="16"/>
              </w:rPr>
            </w:pPr>
            <w:r>
              <w:rPr>
                <w:rFonts w:cstheme="minorHAnsi"/>
                <w:sz w:val="16"/>
                <w:szCs w:val="16"/>
              </w:rPr>
              <w:t>96 (57.5%)</w:t>
            </w:r>
          </w:p>
        </w:tc>
        <w:tc>
          <w:tcPr>
            <w:tcW w:w="1134" w:type="dxa"/>
          </w:tcPr>
          <w:p w:rsidR="000305FF" w:rsidRPr="00796371" w:rsidRDefault="00F90745" w:rsidP="00837885">
            <w:pPr>
              <w:rPr>
                <w:rFonts w:cstheme="minorHAnsi"/>
                <w:sz w:val="16"/>
                <w:szCs w:val="16"/>
              </w:rPr>
            </w:pPr>
            <w:r>
              <w:rPr>
                <w:rFonts w:cstheme="minorHAnsi"/>
                <w:sz w:val="16"/>
                <w:szCs w:val="16"/>
              </w:rPr>
              <w:t>+11.6%</w:t>
            </w:r>
            <w:r w:rsidR="00837885">
              <w:rPr>
                <w:rFonts w:cstheme="minorHAnsi"/>
                <w:sz w:val="16"/>
                <w:szCs w:val="16"/>
              </w:rPr>
              <w:t>**</w:t>
            </w:r>
          </w:p>
        </w:tc>
      </w:tr>
      <w:tr w:rsidR="000305FF" w:rsidRPr="00796371" w:rsidTr="00330753">
        <w:tc>
          <w:tcPr>
            <w:tcW w:w="2943" w:type="dxa"/>
          </w:tcPr>
          <w:p w:rsidR="000305FF" w:rsidRPr="00796371" w:rsidRDefault="000305FF" w:rsidP="002D2F00">
            <w:pPr>
              <w:pStyle w:val="ListParagraph"/>
              <w:numPr>
                <w:ilvl w:val="0"/>
                <w:numId w:val="2"/>
              </w:numPr>
              <w:rPr>
                <w:rFonts w:cstheme="minorHAnsi"/>
                <w:sz w:val="16"/>
                <w:szCs w:val="16"/>
              </w:rPr>
            </w:pPr>
            <w:r w:rsidRPr="00796371">
              <w:rPr>
                <w:rFonts w:cstheme="minorHAnsi"/>
                <w:sz w:val="16"/>
                <w:szCs w:val="16"/>
              </w:rPr>
              <w:t>Australian-born</w:t>
            </w:r>
          </w:p>
        </w:tc>
        <w:tc>
          <w:tcPr>
            <w:tcW w:w="864" w:type="dxa"/>
          </w:tcPr>
          <w:p w:rsidR="000305FF" w:rsidRPr="00796371" w:rsidRDefault="000305FF" w:rsidP="00D62991">
            <w:pPr>
              <w:rPr>
                <w:rFonts w:cstheme="minorHAnsi"/>
                <w:sz w:val="16"/>
                <w:szCs w:val="16"/>
              </w:rPr>
            </w:pPr>
          </w:p>
        </w:tc>
        <w:tc>
          <w:tcPr>
            <w:tcW w:w="864" w:type="dxa"/>
          </w:tcPr>
          <w:p w:rsidR="000305FF" w:rsidRPr="00796371" w:rsidRDefault="000305FF" w:rsidP="00D62991">
            <w:pPr>
              <w:rPr>
                <w:rFonts w:cstheme="minorHAnsi"/>
                <w:sz w:val="16"/>
                <w:szCs w:val="16"/>
              </w:rPr>
            </w:pPr>
          </w:p>
        </w:tc>
        <w:tc>
          <w:tcPr>
            <w:tcW w:w="993" w:type="dxa"/>
          </w:tcPr>
          <w:p w:rsidR="000305FF" w:rsidRPr="00796371" w:rsidRDefault="00FC0974" w:rsidP="00D62991">
            <w:pPr>
              <w:rPr>
                <w:rFonts w:cstheme="minorHAnsi"/>
                <w:sz w:val="16"/>
                <w:szCs w:val="16"/>
              </w:rPr>
            </w:pPr>
            <w:r>
              <w:rPr>
                <w:rFonts w:cstheme="minorHAnsi"/>
                <w:sz w:val="16"/>
                <w:szCs w:val="16"/>
              </w:rPr>
              <w:t>62 (72.1%)</w:t>
            </w:r>
          </w:p>
        </w:tc>
        <w:tc>
          <w:tcPr>
            <w:tcW w:w="864" w:type="dxa"/>
          </w:tcPr>
          <w:p w:rsidR="000305FF" w:rsidRPr="00796371" w:rsidRDefault="000305FF" w:rsidP="00D62991">
            <w:pPr>
              <w:rPr>
                <w:rFonts w:cstheme="minorHAnsi"/>
                <w:sz w:val="16"/>
                <w:szCs w:val="16"/>
              </w:rPr>
            </w:pPr>
          </w:p>
        </w:tc>
        <w:tc>
          <w:tcPr>
            <w:tcW w:w="1093" w:type="dxa"/>
          </w:tcPr>
          <w:p w:rsidR="000305FF" w:rsidRPr="00796371" w:rsidRDefault="00F90745" w:rsidP="00F074E2">
            <w:pPr>
              <w:rPr>
                <w:rFonts w:cstheme="minorHAnsi"/>
                <w:sz w:val="16"/>
                <w:szCs w:val="16"/>
              </w:rPr>
            </w:pPr>
            <w:r>
              <w:rPr>
                <w:rFonts w:cstheme="minorHAnsi"/>
                <w:sz w:val="16"/>
                <w:szCs w:val="16"/>
              </w:rPr>
              <w:t>47 (49%)</w:t>
            </w:r>
          </w:p>
        </w:tc>
        <w:tc>
          <w:tcPr>
            <w:tcW w:w="1134" w:type="dxa"/>
          </w:tcPr>
          <w:p w:rsidR="000305FF" w:rsidRPr="00796371" w:rsidRDefault="00F90745" w:rsidP="00D62991">
            <w:pPr>
              <w:rPr>
                <w:rFonts w:cstheme="minorHAnsi"/>
                <w:sz w:val="16"/>
                <w:szCs w:val="16"/>
              </w:rPr>
            </w:pPr>
            <w:r>
              <w:rPr>
                <w:rFonts w:cstheme="minorHAnsi"/>
                <w:sz w:val="16"/>
                <w:szCs w:val="16"/>
              </w:rPr>
              <w:t>-24.2</w:t>
            </w:r>
            <w:r w:rsidR="00837885">
              <w:rPr>
                <w:rFonts w:cstheme="minorHAnsi"/>
                <w:sz w:val="16"/>
                <w:szCs w:val="16"/>
              </w:rPr>
              <w:t>%**</w:t>
            </w:r>
          </w:p>
        </w:tc>
      </w:tr>
      <w:tr w:rsidR="000305FF" w:rsidRPr="00796371" w:rsidTr="00330753">
        <w:tc>
          <w:tcPr>
            <w:tcW w:w="2943" w:type="dxa"/>
          </w:tcPr>
          <w:p w:rsidR="000305FF" w:rsidRPr="00796371" w:rsidRDefault="000305FF" w:rsidP="002D2F00">
            <w:pPr>
              <w:pStyle w:val="ListParagraph"/>
              <w:numPr>
                <w:ilvl w:val="0"/>
                <w:numId w:val="2"/>
              </w:numPr>
              <w:rPr>
                <w:rFonts w:cstheme="minorHAnsi"/>
                <w:sz w:val="16"/>
                <w:szCs w:val="16"/>
              </w:rPr>
            </w:pPr>
            <w:r w:rsidRPr="00796371">
              <w:rPr>
                <w:rFonts w:cstheme="minorHAnsi"/>
                <w:sz w:val="16"/>
                <w:szCs w:val="16"/>
              </w:rPr>
              <w:t>Overseas-born</w:t>
            </w:r>
          </w:p>
        </w:tc>
        <w:tc>
          <w:tcPr>
            <w:tcW w:w="864" w:type="dxa"/>
          </w:tcPr>
          <w:p w:rsidR="000305FF" w:rsidRPr="00796371" w:rsidRDefault="000305FF" w:rsidP="00D62991">
            <w:pPr>
              <w:rPr>
                <w:rFonts w:cstheme="minorHAnsi"/>
                <w:sz w:val="16"/>
                <w:szCs w:val="16"/>
              </w:rPr>
            </w:pPr>
          </w:p>
        </w:tc>
        <w:tc>
          <w:tcPr>
            <w:tcW w:w="864" w:type="dxa"/>
          </w:tcPr>
          <w:p w:rsidR="000305FF" w:rsidRPr="00796371" w:rsidRDefault="000305FF" w:rsidP="00D62991">
            <w:pPr>
              <w:rPr>
                <w:rFonts w:cstheme="minorHAnsi"/>
                <w:sz w:val="16"/>
                <w:szCs w:val="16"/>
              </w:rPr>
            </w:pPr>
          </w:p>
        </w:tc>
        <w:tc>
          <w:tcPr>
            <w:tcW w:w="993" w:type="dxa"/>
          </w:tcPr>
          <w:p w:rsidR="000305FF" w:rsidRPr="00796371" w:rsidRDefault="00FC0974" w:rsidP="00D62991">
            <w:pPr>
              <w:rPr>
                <w:rFonts w:cstheme="minorHAnsi"/>
                <w:sz w:val="16"/>
                <w:szCs w:val="16"/>
              </w:rPr>
            </w:pPr>
            <w:r>
              <w:rPr>
                <w:rFonts w:cstheme="minorHAnsi"/>
                <w:sz w:val="16"/>
                <w:szCs w:val="16"/>
              </w:rPr>
              <w:t>24 (27.9%)</w:t>
            </w:r>
          </w:p>
        </w:tc>
        <w:tc>
          <w:tcPr>
            <w:tcW w:w="864" w:type="dxa"/>
          </w:tcPr>
          <w:p w:rsidR="000305FF" w:rsidRPr="00796371" w:rsidRDefault="000305FF" w:rsidP="00D62991">
            <w:pPr>
              <w:rPr>
                <w:rFonts w:cstheme="minorHAnsi"/>
                <w:sz w:val="16"/>
                <w:szCs w:val="16"/>
              </w:rPr>
            </w:pPr>
          </w:p>
        </w:tc>
        <w:tc>
          <w:tcPr>
            <w:tcW w:w="1093" w:type="dxa"/>
          </w:tcPr>
          <w:p w:rsidR="000305FF" w:rsidRPr="00796371" w:rsidRDefault="00F90745" w:rsidP="000305FF">
            <w:pPr>
              <w:rPr>
                <w:rFonts w:cstheme="minorHAnsi"/>
                <w:sz w:val="16"/>
                <w:szCs w:val="16"/>
              </w:rPr>
            </w:pPr>
            <w:r>
              <w:rPr>
                <w:rFonts w:cstheme="minorHAnsi"/>
                <w:sz w:val="16"/>
                <w:szCs w:val="16"/>
              </w:rPr>
              <w:t>49 (51%)</w:t>
            </w:r>
          </w:p>
        </w:tc>
        <w:tc>
          <w:tcPr>
            <w:tcW w:w="1134" w:type="dxa"/>
          </w:tcPr>
          <w:p w:rsidR="000305FF" w:rsidRPr="00796371" w:rsidRDefault="00F90745" w:rsidP="00D62991">
            <w:pPr>
              <w:rPr>
                <w:rFonts w:cstheme="minorHAnsi"/>
                <w:sz w:val="16"/>
                <w:szCs w:val="16"/>
              </w:rPr>
            </w:pPr>
            <w:r>
              <w:rPr>
                <w:rFonts w:cstheme="minorHAnsi"/>
                <w:sz w:val="16"/>
                <w:szCs w:val="16"/>
              </w:rPr>
              <w:t>+104.2%</w:t>
            </w:r>
            <w:r w:rsidR="00837885">
              <w:rPr>
                <w:rFonts w:cstheme="minorHAnsi"/>
                <w:sz w:val="16"/>
                <w:szCs w:val="16"/>
              </w:rPr>
              <w:t>**</w:t>
            </w:r>
          </w:p>
        </w:tc>
      </w:tr>
      <w:tr w:rsidR="000305FF" w:rsidRPr="00796371" w:rsidTr="00330753">
        <w:tc>
          <w:tcPr>
            <w:tcW w:w="2943" w:type="dxa"/>
          </w:tcPr>
          <w:p w:rsidR="000305FF" w:rsidRPr="00796371" w:rsidRDefault="000305FF" w:rsidP="000552FE">
            <w:pPr>
              <w:rPr>
                <w:rFonts w:cstheme="minorHAnsi"/>
                <w:sz w:val="16"/>
                <w:szCs w:val="16"/>
              </w:rPr>
            </w:pPr>
            <w:r w:rsidRPr="00796371">
              <w:rPr>
                <w:rFonts w:cstheme="minorHAnsi"/>
                <w:sz w:val="16"/>
                <w:szCs w:val="16"/>
              </w:rPr>
              <w:t>Parishes with full-time resident priest</w:t>
            </w:r>
          </w:p>
        </w:tc>
        <w:tc>
          <w:tcPr>
            <w:tcW w:w="864" w:type="dxa"/>
          </w:tcPr>
          <w:p w:rsidR="000305FF" w:rsidRPr="00796371" w:rsidRDefault="000305FF" w:rsidP="00D62991">
            <w:pPr>
              <w:rPr>
                <w:rFonts w:cstheme="minorHAnsi"/>
                <w:sz w:val="16"/>
                <w:szCs w:val="16"/>
              </w:rPr>
            </w:pPr>
          </w:p>
        </w:tc>
        <w:tc>
          <w:tcPr>
            <w:tcW w:w="864" w:type="dxa"/>
          </w:tcPr>
          <w:p w:rsidR="000305FF" w:rsidRPr="00796371" w:rsidRDefault="000305FF" w:rsidP="00D62991">
            <w:pPr>
              <w:rPr>
                <w:rFonts w:cstheme="minorHAnsi"/>
                <w:sz w:val="16"/>
                <w:szCs w:val="16"/>
              </w:rPr>
            </w:pPr>
          </w:p>
        </w:tc>
        <w:tc>
          <w:tcPr>
            <w:tcW w:w="993" w:type="dxa"/>
          </w:tcPr>
          <w:p w:rsidR="000305FF" w:rsidRPr="00796371" w:rsidRDefault="00FC0974" w:rsidP="00D62991">
            <w:pPr>
              <w:rPr>
                <w:rFonts w:cstheme="minorHAnsi"/>
                <w:sz w:val="16"/>
                <w:szCs w:val="16"/>
              </w:rPr>
            </w:pPr>
            <w:r>
              <w:rPr>
                <w:rFonts w:cstheme="minorHAnsi"/>
                <w:sz w:val="16"/>
                <w:szCs w:val="16"/>
              </w:rPr>
              <w:t>32 (54.5%)</w:t>
            </w:r>
          </w:p>
        </w:tc>
        <w:tc>
          <w:tcPr>
            <w:tcW w:w="864" w:type="dxa"/>
          </w:tcPr>
          <w:p w:rsidR="000305FF" w:rsidRPr="00796371" w:rsidRDefault="000305FF" w:rsidP="00D62991">
            <w:pPr>
              <w:rPr>
                <w:rFonts w:cstheme="minorHAnsi"/>
                <w:sz w:val="16"/>
                <w:szCs w:val="16"/>
              </w:rPr>
            </w:pPr>
          </w:p>
        </w:tc>
        <w:tc>
          <w:tcPr>
            <w:tcW w:w="1093" w:type="dxa"/>
          </w:tcPr>
          <w:p w:rsidR="000305FF" w:rsidRPr="00796371" w:rsidRDefault="00F90745" w:rsidP="00F074E2">
            <w:pPr>
              <w:rPr>
                <w:rFonts w:cstheme="minorHAnsi"/>
                <w:sz w:val="16"/>
                <w:szCs w:val="16"/>
              </w:rPr>
            </w:pPr>
            <w:r>
              <w:rPr>
                <w:rFonts w:cstheme="minorHAnsi"/>
                <w:sz w:val="16"/>
                <w:szCs w:val="16"/>
              </w:rPr>
              <w:t>42 (75%)</w:t>
            </w:r>
          </w:p>
        </w:tc>
        <w:tc>
          <w:tcPr>
            <w:tcW w:w="1134" w:type="dxa"/>
          </w:tcPr>
          <w:p w:rsidR="000305FF" w:rsidRPr="00796371" w:rsidRDefault="00F90745" w:rsidP="00D62991">
            <w:pPr>
              <w:rPr>
                <w:rFonts w:cstheme="minorHAnsi"/>
                <w:sz w:val="16"/>
                <w:szCs w:val="16"/>
              </w:rPr>
            </w:pPr>
            <w:r>
              <w:rPr>
                <w:rFonts w:cstheme="minorHAnsi"/>
                <w:sz w:val="16"/>
                <w:szCs w:val="16"/>
              </w:rPr>
              <w:t>+31.3%</w:t>
            </w:r>
            <w:r w:rsidR="00837885">
              <w:rPr>
                <w:rFonts w:cstheme="minorHAnsi"/>
                <w:sz w:val="16"/>
                <w:szCs w:val="16"/>
              </w:rPr>
              <w:t>**</w:t>
            </w:r>
          </w:p>
        </w:tc>
      </w:tr>
      <w:tr w:rsidR="008C2242" w:rsidRPr="00796371" w:rsidTr="00330753">
        <w:tc>
          <w:tcPr>
            <w:tcW w:w="2943" w:type="dxa"/>
          </w:tcPr>
          <w:p w:rsidR="008C2242" w:rsidRPr="00796371" w:rsidRDefault="008C2242" w:rsidP="002D2F00">
            <w:pPr>
              <w:rPr>
                <w:rFonts w:cstheme="minorHAnsi"/>
                <w:sz w:val="16"/>
                <w:szCs w:val="16"/>
              </w:rPr>
            </w:pPr>
            <w:r w:rsidRPr="00796371">
              <w:rPr>
                <w:rFonts w:cstheme="minorHAnsi"/>
                <w:sz w:val="16"/>
                <w:szCs w:val="16"/>
              </w:rPr>
              <w:t xml:space="preserve">Catholics per priest in parish ministry </w:t>
            </w:r>
          </w:p>
        </w:tc>
        <w:tc>
          <w:tcPr>
            <w:tcW w:w="864" w:type="dxa"/>
          </w:tcPr>
          <w:p w:rsidR="008C2242" w:rsidRPr="00796371" w:rsidRDefault="008C2242" w:rsidP="00D62991">
            <w:pPr>
              <w:rPr>
                <w:rFonts w:cstheme="minorHAnsi"/>
                <w:sz w:val="16"/>
                <w:szCs w:val="16"/>
              </w:rPr>
            </w:pPr>
          </w:p>
        </w:tc>
        <w:tc>
          <w:tcPr>
            <w:tcW w:w="864" w:type="dxa"/>
          </w:tcPr>
          <w:p w:rsidR="008C2242" w:rsidRPr="00796371" w:rsidRDefault="008C2242" w:rsidP="00D62991">
            <w:pPr>
              <w:rPr>
                <w:rFonts w:cstheme="minorHAnsi"/>
                <w:sz w:val="16"/>
                <w:szCs w:val="16"/>
              </w:rPr>
            </w:pPr>
          </w:p>
        </w:tc>
        <w:tc>
          <w:tcPr>
            <w:tcW w:w="993" w:type="dxa"/>
          </w:tcPr>
          <w:p w:rsidR="008C2242" w:rsidRPr="00796371" w:rsidRDefault="00FC0974" w:rsidP="00D62991">
            <w:pPr>
              <w:rPr>
                <w:rFonts w:cstheme="minorHAnsi"/>
                <w:sz w:val="16"/>
                <w:szCs w:val="16"/>
              </w:rPr>
            </w:pPr>
            <w:r>
              <w:rPr>
                <w:rFonts w:cstheme="minorHAnsi"/>
                <w:sz w:val="16"/>
                <w:szCs w:val="16"/>
              </w:rPr>
              <w:t>3,363</w:t>
            </w:r>
          </w:p>
        </w:tc>
        <w:tc>
          <w:tcPr>
            <w:tcW w:w="864" w:type="dxa"/>
          </w:tcPr>
          <w:p w:rsidR="008C2242" w:rsidRPr="00796371" w:rsidRDefault="008C2242" w:rsidP="00D62991">
            <w:pPr>
              <w:rPr>
                <w:rFonts w:cstheme="minorHAnsi"/>
                <w:sz w:val="16"/>
                <w:szCs w:val="16"/>
              </w:rPr>
            </w:pPr>
          </w:p>
        </w:tc>
        <w:tc>
          <w:tcPr>
            <w:tcW w:w="1093" w:type="dxa"/>
          </w:tcPr>
          <w:p w:rsidR="008C2242" w:rsidRPr="00796371" w:rsidRDefault="00F90745" w:rsidP="00F074E2">
            <w:pPr>
              <w:rPr>
                <w:rFonts w:cstheme="minorHAnsi"/>
                <w:sz w:val="16"/>
                <w:szCs w:val="16"/>
              </w:rPr>
            </w:pPr>
            <w:r>
              <w:rPr>
                <w:rFonts w:cstheme="minorHAnsi"/>
                <w:sz w:val="16"/>
                <w:szCs w:val="16"/>
              </w:rPr>
              <w:t>2,855 (est.)</w:t>
            </w:r>
          </w:p>
        </w:tc>
        <w:tc>
          <w:tcPr>
            <w:tcW w:w="1134" w:type="dxa"/>
          </w:tcPr>
          <w:p w:rsidR="008C2242" w:rsidRPr="00796371" w:rsidRDefault="008C2242" w:rsidP="00D62991">
            <w:pPr>
              <w:rPr>
                <w:rFonts w:cstheme="minorHAnsi"/>
                <w:sz w:val="16"/>
                <w:szCs w:val="16"/>
              </w:rPr>
            </w:pP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Permanent deacons</w:t>
            </w:r>
          </w:p>
        </w:tc>
        <w:tc>
          <w:tcPr>
            <w:tcW w:w="864" w:type="dxa"/>
          </w:tcPr>
          <w:p w:rsidR="000305FF" w:rsidRPr="00796371" w:rsidRDefault="00A805E3" w:rsidP="00D62991">
            <w:pPr>
              <w:rPr>
                <w:rFonts w:cstheme="minorHAnsi"/>
                <w:sz w:val="16"/>
                <w:szCs w:val="16"/>
              </w:rPr>
            </w:pPr>
            <w:r>
              <w:rPr>
                <w:rFonts w:cstheme="minorHAnsi"/>
                <w:sz w:val="16"/>
                <w:szCs w:val="16"/>
              </w:rPr>
              <w:t>4</w:t>
            </w:r>
          </w:p>
        </w:tc>
        <w:tc>
          <w:tcPr>
            <w:tcW w:w="864" w:type="dxa"/>
          </w:tcPr>
          <w:p w:rsidR="000305FF" w:rsidRPr="00796371" w:rsidRDefault="00440B27" w:rsidP="00D62991">
            <w:pPr>
              <w:rPr>
                <w:rFonts w:cstheme="minorHAnsi"/>
                <w:sz w:val="16"/>
                <w:szCs w:val="16"/>
              </w:rPr>
            </w:pPr>
            <w:r>
              <w:rPr>
                <w:rFonts w:cstheme="minorHAnsi"/>
                <w:sz w:val="16"/>
                <w:szCs w:val="16"/>
              </w:rPr>
              <w:t>3</w:t>
            </w:r>
          </w:p>
        </w:tc>
        <w:tc>
          <w:tcPr>
            <w:tcW w:w="993" w:type="dxa"/>
          </w:tcPr>
          <w:p w:rsidR="000305FF" w:rsidRPr="00796371" w:rsidRDefault="00FC0974" w:rsidP="00D62991">
            <w:pPr>
              <w:rPr>
                <w:rFonts w:cstheme="minorHAnsi"/>
                <w:sz w:val="16"/>
                <w:szCs w:val="16"/>
              </w:rPr>
            </w:pPr>
            <w:r>
              <w:rPr>
                <w:rFonts w:cstheme="minorHAnsi"/>
                <w:sz w:val="16"/>
                <w:szCs w:val="16"/>
              </w:rPr>
              <w:t>7</w:t>
            </w:r>
          </w:p>
        </w:tc>
        <w:tc>
          <w:tcPr>
            <w:tcW w:w="864" w:type="dxa"/>
          </w:tcPr>
          <w:p w:rsidR="000305FF" w:rsidRPr="00796371" w:rsidRDefault="00FC0974" w:rsidP="00D62991">
            <w:pPr>
              <w:rPr>
                <w:rFonts w:cstheme="minorHAnsi"/>
                <w:sz w:val="16"/>
                <w:szCs w:val="16"/>
              </w:rPr>
            </w:pPr>
            <w:r>
              <w:rPr>
                <w:rFonts w:cstheme="minorHAnsi"/>
                <w:sz w:val="16"/>
                <w:szCs w:val="16"/>
              </w:rPr>
              <w:t>12</w:t>
            </w:r>
          </w:p>
        </w:tc>
        <w:tc>
          <w:tcPr>
            <w:tcW w:w="1093" w:type="dxa"/>
          </w:tcPr>
          <w:p w:rsidR="000305FF" w:rsidRPr="00796371" w:rsidRDefault="00A805E3" w:rsidP="00F074E2">
            <w:pPr>
              <w:rPr>
                <w:rFonts w:cstheme="minorHAnsi"/>
                <w:sz w:val="16"/>
                <w:szCs w:val="16"/>
              </w:rPr>
            </w:pPr>
            <w:r>
              <w:rPr>
                <w:rFonts w:cstheme="minorHAnsi"/>
                <w:sz w:val="16"/>
                <w:szCs w:val="16"/>
              </w:rPr>
              <w:t>15</w:t>
            </w:r>
          </w:p>
        </w:tc>
        <w:tc>
          <w:tcPr>
            <w:tcW w:w="1134" w:type="dxa"/>
          </w:tcPr>
          <w:p w:rsidR="000305FF" w:rsidRPr="00796371" w:rsidRDefault="00A805E3" w:rsidP="00A805E3">
            <w:pPr>
              <w:rPr>
                <w:rFonts w:cstheme="minorHAnsi"/>
                <w:sz w:val="16"/>
                <w:szCs w:val="16"/>
              </w:rPr>
            </w:pPr>
            <w:r>
              <w:rPr>
                <w:rFonts w:cstheme="minorHAnsi"/>
                <w:sz w:val="16"/>
                <w:szCs w:val="16"/>
              </w:rPr>
              <w:t>+275%</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Religious Sisters</w:t>
            </w:r>
          </w:p>
        </w:tc>
        <w:tc>
          <w:tcPr>
            <w:tcW w:w="864" w:type="dxa"/>
          </w:tcPr>
          <w:p w:rsidR="000305FF" w:rsidRPr="00796371" w:rsidRDefault="00A805E3" w:rsidP="00D62991">
            <w:pPr>
              <w:rPr>
                <w:rFonts w:cstheme="minorHAnsi"/>
                <w:sz w:val="16"/>
                <w:szCs w:val="16"/>
              </w:rPr>
            </w:pPr>
            <w:r>
              <w:rPr>
                <w:rFonts w:cstheme="minorHAnsi"/>
                <w:sz w:val="16"/>
                <w:szCs w:val="16"/>
              </w:rPr>
              <w:t>286</w:t>
            </w:r>
          </w:p>
        </w:tc>
        <w:tc>
          <w:tcPr>
            <w:tcW w:w="864" w:type="dxa"/>
          </w:tcPr>
          <w:p w:rsidR="000305FF" w:rsidRPr="00796371" w:rsidRDefault="00440B27" w:rsidP="00D62991">
            <w:pPr>
              <w:rPr>
                <w:rFonts w:cstheme="minorHAnsi"/>
                <w:sz w:val="16"/>
                <w:szCs w:val="16"/>
              </w:rPr>
            </w:pPr>
            <w:r>
              <w:rPr>
                <w:rFonts w:cstheme="minorHAnsi"/>
                <w:sz w:val="16"/>
                <w:szCs w:val="16"/>
              </w:rPr>
              <w:t>255</w:t>
            </w:r>
          </w:p>
        </w:tc>
        <w:tc>
          <w:tcPr>
            <w:tcW w:w="993" w:type="dxa"/>
          </w:tcPr>
          <w:p w:rsidR="000305FF" w:rsidRPr="00796371" w:rsidRDefault="00FC0974" w:rsidP="00D62991">
            <w:pPr>
              <w:rPr>
                <w:rFonts w:cstheme="minorHAnsi"/>
                <w:sz w:val="16"/>
                <w:szCs w:val="16"/>
              </w:rPr>
            </w:pPr>
            <w:r>
              <w:rPr>
                <w:rFonts w:cstheme="minorHAnsi"/>
                <w:sz w:val="16"/>
                <w:szCs w:val="16"/>
              </w:rPr>
              <w:t>272</w:t>
            </w:r>
          </w:p>
        </w:tc>
        <w:tc>
          <w:tcPr>
            <w:tcW w:w="864" w:type="dxa"/>
          </w:tcPr>
          <w:p w:rsidR="000305FF" w:rsidRPr="00796371" w:rsidRDefault="00FC0974" w:rsidP="00D62991">
            <w:pPr>
              <w:rPr>
                <w:rFonts w:cstheme="minorHAnsi"/>
                <w:sz w:val="16"/>
                <w:szCs w:val="16"/>
              </w:rPr>
            </w:pPr>
            <w:r>
              <w:rPr>
                <w:rFonts w:cstheme="minorHAnsi"/>
                <w:sz w:val="16"/>
                <w:szCs w:val="16"/>
              </w:rPr>
              <w:t>241</w:t>
            </w:r>
          </w:p>
        </w:tc>
        <w:tc>
          <w:tcPr>
            <w:tcW w:w="1093" w:type="dxa"/>
          </w:tcPr>
          <w:p w:rsidR="000305FF" w:rsidRPr="00796371" w:rsidRDefault="00A805E3" w:rsidP="00F074E2">
            <w:pPr>
              <w:rPr>
                <w:rFonts w:cstheme="minorHAnsi"/>
                <w:sz w:val="16"/>
                <w:szCs w:val="16"/>
              </w:rPr>
            </w:pPr>
            <w:r>
              <w:rPr>
                <w:rFonts w:cstheme="minorHAnsi"/>
                <w:sz w:val="16"/>
                <w:szCs w:val="16"/>
              </w:rPr>
              <w:t>239</w:t>
            </w:r>
          </w:p>
        </w:tc>
        <w:tc>
          <w:tcPr>
            <w:tcW w:w="1134" w:type="dxa"/>
          </w:tcPr>
          <w:p w:rsidR="000305FF" w:rsidRPr="00796371" w:rsidRDefault="00220B9A" w:rsidP="00D62991">
            <w:pPr>
              <w:rPr>
                <w:rFonts w:cstheme="minorHAnsi"/>
                <w:sz w:val="16"/>
                <w:szCs w:val="16"/>
              </w:rPr>
            </w:pPr>
            <w:r>
              <w:rPr>
                <w:rFonts w:cstheme="minorHAnsi"/>
                <w:sz w:val="16"/>
                <w:szCs w:val="16"/>
              </w:rPr>
              <w:t>-16.4%</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Religious Brothers</w:t>
            </w:r>
          </w:p>
        </w:tc>
        <w:tc>
          <w:tcPr>
            <w:tcW w:w="864" w:type="dxa"/>
          </w:tcPr>
          <w:p w:rsidR="000305FF" w:rsidRPr="00796371" w:rsidRDefault="00A805E3" w:rsidP="00D62991">
            <w:pPr>
              <w:rPr>
                <w:rFonts w:cstheme="minorHAnsi"/>
                <w:sz w:val="16"/>
                <w:szCs w:val="16"/>
              </w:rPr>
            </w:pPr>
            <w:r>
              <w:rPr>
                <w:rFonts w:cstheme="minorHAnsi"/>
                <w:sz w:val="16"/>
                <w:szCs w:val="16"/>
              </w:rPr>
              <w:t>59</w:t>
            </w:r>
          </w:p>
        </w:tc>
        <w:tc>
          <w:tcPr>
            <w:tcW w:w="864" w:type="dxa"/>
          </w:tcPr>
          <w:p w:rsidR="000305FF" w:rsidRPr="00796371" w:rsidRDefault="00440B27" w:rsidP="00D62991">
            <w:pPr>
              <w:rPr>
                <w:rFonts w:cstheme="minorHAnsi"/>
                <w:sz w:val="16"/>
                <w:szCs w:val="16"/>
              </w:rPr>
            </w:pPr>
            <w:r>
              <w:rPr>
                <w:rFonts w:cstheme="minorHAnsi"/>
                <w:sz w:val="16"/>
                <w:szCs w:val="16"/>
              </w:rPr>
              <w:t>47</w:t>
            </w:r>
          </w:p>
        </w:tc>
        <w:tc>
          <w:tcPr>
            <w:tcW w:w="993" w:type="dxa"/>
          </w:tcPr>
          <w:p w:rsidR="000305FF" w:rsidRPr="00796371" w:rsidRDefault="00FC0974" w:rsidP="00D62991">
            <w:pPr>
              <w:rPr>
                <w:rFonts w:cstheme="minorHAnsi"/>
                <w:sz w:val="16"/>
                <w:szCs w:val="16"/>
              </w:rPr>
            </w:pPr>
            <w:r>
              <w:rPr>
                <w:rFonts w:cstheme="minorHAnsi"/>
                <w:sz w:val="16"/>
                <w:szCs w:val="16"/>
              </w:rPr>
              <w:t>37</w:t>
            </w:r>
          </w:p>
        </w:tc>
        <w:tc>
          <w:tcPr>
            <w:tcW w:w="864" w:type="dxa"/>
          </w:tcPr>
          <w:p w:rsidR="000305FF" w:rsidRPr="00796371" w:rsidRDefault="00FC0974" w:rsidP="00D62991">
            <w:pPr>
              <w:rPr>
                <w:rFonts w:cstheme="minorHAnsi"/>
                <w:sz w:val="16"/>
                <w:szCs w:val="16"/>
              </w:rPr>
            </w:pPr>
            <w:r>
              <w:rPr>
                <w:rFonts w:cstheme="minorHAnsi"/>
                <w:sz w:val="16"/>
                <w:szCs w:val="16"/>
              </w:rPr>
              <w:t>39</w:t>
            </w:r>
          </w:p>
        </w:tc>
        <w:tc>
          <w:tcPr>
            <w:tcW w:w="1093" w:type="dxa"/>
          </w:tcPr>
          <w:p w:rsidR="000305FF" w:rsidRPr="00796371" w:rsidRDefault="00A805E3" w:rsidP="00F074E2">
            <w:pPr>
              <w:rPr>
                <w:rFonts w:cstheme="minorHAnsi"/>
                <w:sz w:val="16"/>
                <w:szCs w:val="16"/>
              </w:rPr>
            </w:pPr>
            <w:r>
              <w:rPr>
                <w:rFonts w:cstheme="minorHAnsi"/>
                <w:sz w:val="16"/>
                <w:szCs w:val="16"/>
              </w:rPr>
              <w:t>42</w:t>
            </w:r>
          </w:p>
        </w:tc>
        <w:tc>
          <w:tcPr>
            <w:tcW w:w="1134" w:type="dxa"/>
          </w:tcPr>
          <w:p w:rsidR="000305FF" w:rsidRPr="00796371" w:rsidRDefault="00220B9A" w:rsidP="00D62991">
            <w:pPr>
              <w:rPr>
                <w:rFonts w:cstheme="minorHAnsi"/>
                <w:sz w:val="16"/>
                <w:szCs w:val="16"/>
              </w:rPr>
            </w:pPr>
            <w:r>
              <w:rPr>
                <w:rFonts w:cstheme="minorHAnsi"/>
                <w:sz w:val="16"/>
                <w:szCs w:val="16"/>
              </w:rPr>
              <w:t>-28.8%</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Diocesan Seminarians</w:t>
            </w:r>
          </w:p>
        </w:tc>
        <w:tc>
          <w:tcPr>
            <w:tcW w:w="864" w:type="dxa"/>
          </w:tcPr>
          <w:p w:rsidR="000305FF" w:rsidRPr="00796371" w:rsidRDefault="00A805E3" w:rsidP="00D62991">
            <w:pPr>
              <w:rPr>
                <w:rFonts w:cstheme="minorHAnsi"/>
                <w:sz w:val="16"/>
                <w:szCs w:val="16"/>
              </w:rPr>
            </w:pPr>
            <w:r>
              <w:rPr>
                <w:rFonts w:cstheme="minorHAnsi"/>
                <w:sz w:val="16"/>
                <w:szCs w:val="16"/>
              </w:rPr>
              <w:t>3</w:t>
            </w:r>
          </w:p>
        </w:tc>
        <w:tc>
          <w:tcPr>
            <w:tcW w:w="864" w:type="dxa"/>
          </w:tcPr>
          <w:p w:rsidR="000305FF" w:rsidRPr="00796371" w:rsidRDefault="00440B27" w:rsidP="00D62991">
            <w:pPr>
              <w:rPr>
                <w:rFonts w:cstheme="minorHAnsi"/>
                <w:sz w:val="16"/>
                <w:szCs w:val="16"/>
              </w:rPr>
            </w:pPr>
            <w:r>
              <w:rPr>
                <w:rFonts w:cstheme="minorHAnsi"/>
                <w:sz w:val="16"/>
                <w:szCs w:val="16"/>
              </w:rPr>
              <w:t>3</w:t>
            </w:r>
          </w:p>
        </w:tc>
        <w:tc>
          <w:tcPr>
            <w:tcW w:w="993" w:type="dxa"/>
          </w:tcPr>
          <w:p w:rsidR="000305FF" w:rsidRPr="00796371" w:rsidRDefault="00FC0974" w:rsidP="00D62991">
            <w:pPr>
              <w:rPr>
                <w:rFonts w:cstheme="minorHAnsi"/>
                <w:sz w:val="16"/>
                <w:szCs w:val="16"/>
              </w:rPr>
            </w:pPr>
            <w:r>
              <w:rPr>
                <w:rFonts w:cstheme="minorHAnsi"/>
                <w:sz w:val="16"/>
                <w:szCs w:val="16"/>
              </w:rPr>
              <w:t>3</w:t>
            </w:r>
          </w:p>
        </w:tc>
        <w:tc>
          <w:tcPr>
            <w:tcW w:w="864" w:type="dxa"/>
          </w:tcPr>
          <w:p w:rsidR="000305FF" w:rsidRPr="00796371" w:rsidRDefault="00FC0974" w:rsidP="00D62991">
            <w:pPr>
              <w:rPr>
                <w:rFonts w:cstheme="minorHAnsi"/>
                <w:sz w:val="16"/>
                <w:szCs w:val="16"/>
              </w:rPr>
            </w:pPr>
            <w:r>
              <w:rPr>
                <w:rFonts w:cstheme="minorHAnsi"/>
                <w:sz w:val="16"/>
                <w:szCs w:val="16"/>
              </w:rPr>
              <w:t>3</w:t>
            </w:r>
          </w:p>
        </w:tc>
        <w:tc>
          <w:tcPr>
            <w:tcW w:w="1093" w:type="dxa"/>
          </w:tcPr>
          <w:p w:rsidR="000305FF" w:rsidRPr="00796371" w:rsidRDefault="00A805E3" w:rsidP="00F074E2">
            <w:pPr>
              <w:rPr>
                <w:rFonts w:cstheme="minorHAnsi"/>
                <w:sz w:val="16"/>
                <w:szCs w:val="16"/>
              </w:rPr>
            </w:pPr>
            <w:r>
              <w:rPr>
                <w:rFonts w:cstheme="minorHAnsi"/>
                <w:sz w:val="16"/>
                <w:szCs w:val="16"/>
              </w:rPr>
              <w:t>3</w:t>
            </w:r>
          </w:p>
        </w:tc>
        <w:tc>
          <w:tcPr>
            <w:tcW w:w="1134" w:type="dxa"/>
          </w:tcPr>
          <w:p w:rsidR="000305FF" w:rsidRPr="00796371" w:rsidRDefault="00A805E3" w:rsidP="00D62991">
            <w:pPr>
              <w:rPr>
                <w:rFonts w:cstheme="minorHAnsi"/>
                <w:sz w:val="16"/>
                <w:szCs w:val="16"/>
              </w:rPr>
            </w:pPr>
            <w:r>
              <w:rPr>
                <w:rFonts w:cstheme="minorHAnsi"/>
                <w:sz w:val="16"/>
                <w:szCs w:val="16"/>
              </w:rPr>
              <w:t>No change</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Diocesan Pastoral Council in operation</w:t>
            </w:r>
          </w:p>
        </w:tc>
        <w:tc>
          <w:tcPr>
            <w:tcW w:w="864" w:type="dxa"/>
          </w:tcPr>
          <w:p w:rsidR="000305FF" w:rsidRPr="00796371" w:rsidRDefault="000305FF" w:rsidP="00D62991">
            <w:pPr>
              <w:rPr>
                <w:rFonts w:cstheme="minorHAnsi"/>
                <w:sz w:val="16"/>
                <w:szCs w:val="16"/>
              </w:rPr>
            </w:pPr>
          </w:p>
        </w:tc>
        <w:tc>
          <w:tcPr>
            <w:tcW w:w="864" w:type="dxa"/>
          </w:tcPr>
          <w:p w:rsidR="000305FF" w:rsidRPr="00796371" w:rsidRDefault="00440B27" w:rsidP="00D62991">
            <w:pPr>
              <w:rPr>
                <w:rFonts w:cstheme="minorHAnsi"/>
                <w:sz w:val="16"/>
                <w:szCs w:val="16"/>
              </w:rPr>
            </w:pPr>
            <w:r>
              <w:rPr>
                <w:rFonts w:cstheme="minorHAnsi"/>
                <w:sz w:val="16"/>
                <w:szCs w:val="16"/>
              </w:rPr>
              <w:t>Yes</w:t>
            </w:r>
          </w:p>
        </w:tc>
        <w:tc>
          <w:tcPr>
            <w:tcW w:w="993" w:type="dxa"/>
          </w:tcPr>
          <w:p w:rsidR="000305FF" w:rsidRPr="00796371" w:rsidRDefault="00FC0974" w:rsidP="00554BE8">
            <w:pPr>
              <w:rPr>
                <w:rFonts w:cstheme="minorHAnsi"/>
                <w:sz w:val="16"/>
                <w:szCs w:val="16"/>
              </w:rPr>
            </w:pPr>
            <w:r>
              <w:rPr>
                <w:rFonts w:cstheme="minorHAnsi"/>
                <w:sz w:val="16"/>
                <w:szCs w:val="16"/>
              </w:rPr>
              <w:t>Yes</w:t>
            </w:r>
          </w:p>
        </w:tc>
        <w:tc>
          <w:tcPr>
            <w:tcW w:w="864" w:type="dxa"/>
          </w:tcPr>
          <w:p w:rsidR="000305FF" w:rsidRPr="00796371" w:rsidRDefault="00FC0974" w:rsidP="00D62991">
            <w:pPr>
              <w:rPr>
                <w:rFonts w:cstheme="minorHAnsi"/>
                <w:sz w:val="16"/>
                <w:szCs w:val="16"/>
              </w:rPr>
            </w:pPr>
            <w:r>
              <w:rPr>
                <w:rFonts w:cstheme="minorHAnsi"/>
                <w:sz w:val="16"/>
                <w:szCs w:val="16"/>
              </w:rPr>
              <w:t>Yes</w:t>
            </w:r>
          </w:p>
        </w:tc>
        <w:tc>
          <w:tcPr>
            <w:tcW w:w="1093" w:type="dxa"/>
          </w:tcPr>
          <w:p w:rsidR="000305FF" w:rsidRPr="00796371" w:rsidRDefault="00220B9A" w:rsidP="00F074E2">
            <w:pPr>
              <w:rPr>
                <w:rFonts w:cstheme="minorHAnsi"/>
                <w:sz w:val="16"/>
                <w:szCs w:val="16"/>
              </w:rPr>
            </w:pPr>
            <w:r>
              <w:rPr>
                <w:rFonts w:cstheme="minorHAnsi"/>
                <w:sz w:val="16"/>
                <w:szCs w:val="16"/>
              </w:rPr>
              <w:t>No</w:t>
            </w:r>
          </w:p>
        </w:tc>
        <w:tc>
          <w:tcPr>
            <w:tcW w:w="1134" w:type="dxa"/>
          </w:tcPr>
          <w:p w:rsidR="000305FF" w:rsidRPr="00796371" w:rsidRDefault="000305FF" w:rsidP="00D62991">
            <w:pPr>
              <w:rPr>
                <w:rFonts w:cstheme="minorHAnsi"/>
                <w:sz w:val="16"/>
                <w:szCs w:val="16"/>
              </w:rPr>
            </w:pPr>
          </w:p>
        </w:tc>
      </w:tr>
      <w:tr w:rsidR="000305FF" w:rsidRPr="00796371" w:rsidTr="00330753">
        <w:tc>
          <w:tcPr>
            <w:tcW w:w="2943" w:type="dxa"/>
          </w:tcPr>
          <w:p w:rsidR="000305FF" w:rsidRPr="00796371" w:rsidRDefault="000305FF" w:rsidP="00CB1DF7">
            <w:pPr>
              <w:rPr>
                <w:rFonts w:cstheme="minorHAnsi"/>
                <w:sz w:val="16"/>
                <w:szCs w:val="16"/>
              </w:rPr>
            </w:pPr>
            <w:r w:rsidRPr="00796371">
              <w:rPr>
                <w:rFonts w:cstheme="minorHAnsi"/>
                <w:sz w:val="16"/>
                <w:szCs w:val="16"/>
              </w:rPr>
              <w:t>Last Diocesan Synod (Diocesan Assembly)</w:t>
            </w:r>
          </w:p>
        </w:tc>
        <w:tc>
          <w:tcPr>
            <w:tcW w:w="864" w:type="dxa"/>
          </w:tcPr>
          <w:p w:rsidR="000305FF" w:rsidRPr="00796371" w:rsidRDefault="00A805E3" w:rsidP="00D62991">
            <w:pPr>
              <w:rPr>
                <w:rFonts w:cstheme="minorHAnsi"/>
                <w:sz w:val="16"/>
                <w:szCs w:val="16"/>
              </w:rPr>
            </w:pPr>
            <w:r>
              <w:rPr>
                <w:rFonts w:cstheme="minorHAnsi"/>
                <w:sz w:val="16"/>
                <w:szCs w:val="16"/>
              </w:rPr>
              <w:t>1945</w:t>
            </w:r>
          </w:p>
        </w:tc>
        <w:tc>
          <w:tcPr>
            <w:tcW w:w="864" w:type="dxa"/>
          </w:tcPr>
          <w:p w:rsidR="000305FF" w:rsidRPr="00796371" w:rsidRDefault="00220B9A" w:rsidP="00D62991">
            <w:pPr>
              <w:rPr>
                <w:rFonts w:cstheme="minorHAnsi"/>
                <w:sz w:val="16"/>
                <w:szCs w:val="16"/>
              </w:rPr>
            </w:pPr>
            <w:r>
              <w:rPr>
                <w:rFonts w:cstheme="minorHAnsi"/>
                <w:sz w:val="16"/>
                <w:szCs w:val="16"/>
              </w:rPr>
              <w:t>1945</w:t>
            </w:r>
          </w:p>
        </w:tc>
        <w:tc>
          <w:tcPr>
            <w:tcW w:w="993" w:type="dxa"/>
          </w:tcPr>
          <w:p w:rsidR="000305FF" w:rsidRPr="00796371" w:rsidRDefault="00220B9A" w:rsidP="00D62991">
            <w:pPr>
              <w:rPr>
                <w:rFonts w:cstheme="minorHAnsi"/>
                <w:sz w:val="16"/>
                <w:szCs w:val="16"/>
              </w:rPr>
            </w:pPr>
            <w:r>
              <w:rPr>
                <w:rFonts w:cstheme="minorHAnsi"/>
                <w:sz w:val="16"/>
                <w:szCs w:val="16"/>
              </w:rPr>
              <w:t>1945</w:t>
            </w:r>
          </w:p>
        </w:tc>
        <w:tc>
          <w:tcPr>
            <w:tcW w:w="864" w:type="dxa"/>
          </w:tcPr>
          <w:p w:rsidR="000305FF" w:rsidRPr="00796371" w:rsidRDefault="00220B9A" w:rsidP="00603267">
            <w:pPr>
              <w:rPr>
                <w:rFonts w:cstheme="minorHAnsi"/>
                <w:sz w:val="16"/>
                <w:szCs w:val="16"/>
              </w:rPr>
            </w:pPr>
            <w:r>
              <w:rPr>
                <w:rFonts w:cstheme="minorHAnsi"/>
                <w:sz w:val="16"/>
                <w:szCs w:val="16"/>
              </w:rPr>
              <w:t>1945</w:t>
            </w:r>
          </w:p>
        </w:tc>
        <w:tc>
          <w:tcPr>
            <w:tcW w:w="1093" w:type="dxa"/>
          </w:tcPr>
          <w:p w:rsidR="000305FF" w:rsidRPr="00796371" w:rsidRDefault="00220B9A" w:rsidP="00F074E2">
            <w:pPr>
              <w:rPr>
                <w:rFonts w:cstheme="minorHAnsi"/>
                <w:sz w:val="16"/>
                <w:szCs w:val="16"/>
              </w:rPr>
            </w:pPr>
            <w:r>
              <w:rPr>
                <w:rFonts w:cstheme="minorHAnsi"/>
                <w:sz w:val="16"/>
                <w:szCs w:val="16"/>
              </w:rPr>
              <w:t>1945</w:t>
            </w:r>
            <w:r w:rsidR="00837885">
              <w:rPr>
                <w:rFonts w:cstheme="minorHAnsi"/>
                <w:sz w:val="16"/>
                <w:szCs w:val="16"/>
              </w:rPr>
              <w:t xml:space="preserve"> (2016)</w:t>
            </w:r>
          </w:p>
        </w:tc>
        <w:tc>
          <w:tcPr>
            <w:tcW w:w="1134" w:type="dxa"/>
          </w:tcPr>
          <w:p w:rsidR="000305FF" w:rsidRPr="00796371" w:rsidRDefault="000305FF" w:rsidP="00D62991">
            <w:pPr>
              <w:rPr>
                <w:rFonts w:cstheme="minorHAnsi"/>
                <w:sz w:val="16"/>
                <w:szCs w:val="16"/>
              </w:rPr>
            </w:pP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Diocesan Pastoral Plan in place</w:t>
            </w:r>
          </w:p>
        </w:tc>
        <w:tc>
          <w:tcPr>
            <w:tcW w:w="864" w:type="dxa"/>
          </w:tcPr>
          <w:p w:rsidR="000305FF" w:rsidRPr="00796371" w:rsidRDefault="000305FF" w:rsidP="00D62991">
            <w:pPr>
              <w:rPr>
                <w:rFonts w:cstheme="minorHAnsi"/>
                <w:sz w:val="16"/>
                <w:szCs w:val="16"/>
              </w:rPr>
            </w:pPr>
          </w:p>
        </w:tc>
        <w:tc>
          <w:tcPr>
            <w:tcW w:w="864" w:type="dxa"/>
          </w:tcPr>
          <w:p w:rsidR="000305FF" w:rsidRPr="00796371" w:rsidRDefault="000305FF" w:rsidP="00D62991">
            <w:pPr>
              <w:rPr>
                <w:rFonts w:cstheme="minorHAnsi"/>
                <w:sz w:val="16"/>
                <w:szCs w:val="16"/>
              </w:rPr>
            </w:pPr>
          </w:p>
        </w:tc>
        <w:tc>
          <w:tcPr>
            <w:tcW w:w="993" w:type="dxa"/>
          </w:tcPr>
          <w:p w:rsidR="000305FF" w:rsidRPr="00796371" w:rsidRDefault="000305FF" w:rsidP="00D62991">
            <w:pPr>
              <w:rPr>
                <w:rFonts w:cstheme="minorHAnsi"/>
                <w:sz w:val="16"/>
                <w:szCs w:val="16"/>
              </w:rPr>
            </w:pPr>
          </w:p>
        </w:tc>
        <w:tc>
          <w:tcPr>
            <w:tcW w:w="864" w:type="dxa"/>
          </w:tcPr>
          <w:p w:rsidR="000305FF" w:rsidRPr="00796371" w:rsidRDefault="00837885" w:rsidP="00D62991">
            <w:pPr>
              <w:rPr>
                <w:rFonts w:cstheme="minorHAnsi"/>
                <w:sz w:val="16"/>
                <w:szCs w:val="16"/>
              </w:rPr>
            </w:pPr>
            <w:r>
              <w:rPr>
                <w:rFonts w:cstheme="minorHAnsi"/>
                <w:sz w:val="16"/>
                <w:szCs w:val="16"/>
              </w:rPr>
              <w:t>Yes</w:t>
            </w:r>
          </w:p>
        </w:tc>
        <w:tc>
          <w:tcPr>
            <w:tcW w:w="1093" w:type="dxa"/>
          </w:tcPr>
          <w:p w:rsidR="000305FF" w:rsidRPr="00796371" w:rsidRDefault="00837885" w:rsidP="00F074E2">
            <w:pPr>
              <w:rPr>
                <w:rFonts w:cstheme="minorHAnsi"/>
                <w:sz w:val="16"/>
                <w:szCs w:val="16"/>
              </w:rPr>
            </w:pPr>
            <w:r>
              <w:rPr>
                <w:rFonts w:cstheme="minorHAnsi"/>
                <w:sz w:val="16"/>
                <w:szCs w:val="16"/>
              </w:rPr>
              <w:t>Yes</w:t>
            </w:r>
          </w:p>
        </w:tc>
        <w:tc>
          <w:tcPr>
            <w:tcW w:w="1134" w:type="dxa"/>
          </w:tcPr>
          <w:p w:rsidR="000305FF" w:rsidRPr="00796371" w:rsidRDefault="000305FF" w:rsidP="00D62991">
            <w:pPr>
              <w:rPr>
                <w:rFonts w:cstheme="minorHAnsi"/>
                <w:sz w:val="16"/>
                <w:szCs w:val="16"/>
              </w:rPr>
            </w:pPr>
          </w:p>
        </w:tc>
      </w:tr>
      <w:tr w:rsidR="006458E2" w:rsidRPr="00796371" w:rsidTr="00330753">
        <w:tc>
          <w:tcPr>
            <w:tcW w:w="2943" w:type="dxa"/>
          </w:tcPr>
          <w:p w:rsidR="006458E2" w:rsidRPr="00796371" w:rsidRDefault="006458E2" w:rsidP="002D2F00">
            <w:pPr>
              <w:rPr>
                <w:rFonts w:cstheme="minorHAnsi"/>
                <w:sz w:val="16"/>
                <w:szCs w:val="16"/>
              </w:rPr>
            </w:pPr>
            <w:r>
              <w:rPr>
                <w:rFonts w:cstheme="minorHAnsi"/>
                <w:sz w:val="16"/>
                <w:szCs w:val="16"/>
              </w:rPr>
              <w:t>Published Diocesan Annual Report</w:t>
            </w:r>
          </w:p>
        </w:tc>
        <w:tc>
          <w:tcPr>
            <w:tcW w:w="864" w:type="dxa"/>
          </w:tcPr>
          <w:p w:rsidR="006458E2" w:rsidRDefault="006458E2" w:rsidP="00D62991">
            <w:pPr>
              <w:rPr>
                <w:rFonts w:cstheme="minorHAnsi"/>
                <w:sz w:val="16"/>
                <w:szCs w:val="16"/>
              </w:rPr>
            </w:pPr>
          </w:p>
        </w:tc>
        <w:tc>
          <w:tcPr>
            <w:tcW w:w="864" w:type="dxa"/>
          </w:tcPr>
          <w:p w:rsidR="006458E2" w:rsidRPr="00796371" w:rsidRDefault="006458E2" w:rsidP="00D62991">
            <w:pPr>
              <w:rPr>
                <w:rFonts w:cstheme="minorHAnsi"/>
                <w:sz w:val="16"/>
                <w:szCs w:val="16"/>
              </w:rPr>
            </w:pPr>
          </w:p>
        </w:tc>
        <w:tc>
          <w:tcPr>
            <w:tcW w:w="993" w:type="dxa"/>
          </w:tcPr>
          <w:p w:rsidR="006458E2" w:rsidRPr="00796371" w:rsidRDefault="006458E2" w:rsidP="00D62991">
            <w:pPr>
              <w:rPr>
                <w:rFonts w:cstheme="minorHAnsi"/>
                <w:sz w:val="16"/>
                <w:szCs w:val="16"/>
              </w:rPr>
            </w:pPr>
          </w:p>
        </w:tc>
        <w:tc>
          <w:tcPr>
            <w:tcW w:w="864" w:type="dxa"/>
          </w:tcPr>
          <w:p w:rsidR="006458E2" w:rsidRPr="00796371" w:rsidRDefault="005A7EAA" w:rsidP="00D62991">
            <w:pPr>
              <w:rPr>
                <w:rFonts w:cstheme="minorHAnsi"/>
                <w:sz w:val="16"/>
                <w:szCs w:val="16"/>
              </w:rPr>
            </w:pPr>
            <w:r>
              <w:rPr>
                <w:rFonts w:cstheme="minorHAnsi"/>
                <w:sz w:val="16"/>
                <w:szCs w:val="16"/>
              </w:rPr>
              <w:t>Yes</w:t>
            </w:r>
          </w:p>
        </w:tc>
        <w:tc>
          <w:tcPr>
            <w:tcW w:w="1093" w:type="dxa"/>
          </w:tcPr>
          <w:p w:rsidR="006458E2" w:rsidRDefault="002A0A3C" w:rsidP="00F074E2">
            <w:pPr>
              <w:rPr>
                <w:rFonts w:cstheme="minorHAnsi"/>
                <w:sz w:val="16"/>
                <w:szCs w:val="16"/>
              </w:rPr>
            </w:pPr>
            <w:r>
              <w:rPr>
                <w:rFonts w:cstheme="minorHAnsi"/>
                <w:sz w:val="16"/>
                <w:szCs w:val="16"/>
              </w:rPr>
              <w:t>Yes</w:t>
            </w:r>
          </w:p>
        </w:tc>
        <w:tc>
          <w:tcPr>
            <w:tcW w:w="1134" w:type="dxa"/>
          </w:tcPr>
          <w:p w:rsidR="006458E2" w:rsidRDefault="006458E2" w:rsidP="00D62991">
            <w:pPr>
              <w:rPr>
                <w:rFonts w:cstheme="minorHAnsi"/>
                <w:sz w:val="16"/>
                <w:szCs w:val="16"/>
              </w:rPr>
            </w:pP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Catholic schools</w:t>
            </w:r>
          </w:p>
        </w:tc>
        <w:tc>
          <w:tcPr>
            <w:tcW w:w="864" w:type="dxa"/>
          </w:tcPr>
          <w:p w:rsidR="000305FF" w:rsidRPr="00796371" w:rsidRDefault="00A805E3" w:rsidP="00D62991">
            <w:pPr>
              <w:rPr>
                <w:rFonts w:cstheme="minorHAnsi"/>
                <w:sz w:val="16"/>
                <w:szCs w:val="16"/>
              </w:rPr>
            </w:pPr>
            <w:r>
              <w:rPr>
                <w:rFonts w:cstheme="minorHAnsi"/>
                <w:sz w:val="16"/>
                <w:szCs w:val="16"/>
              </w:rPr>
              <w:t>94</w:t>
            </w:r>
          </w:p>
        </w:tc>
        <w:tc>
          <w:tcPr>
            <w:tcW w:w="864" w:type="dxa"/>
          </w:tcPr>
          <w:p w:rsidR="000305FF" w:rsidRPr="00796371" w:rsidRDefault="00440B27" w:rsidP="00D62991">
            <w:pPr>
              <w:rPr>
                <w:rFonts w:cstheme="minorHAnsi"/>
                <w:sz w:val="16"/>
                <w:szCs w:val="16"/>
              </w:rPr>
            </w:pPr>
            <w:r>
              <w:rPr>
                <w:rFonts w:cstheme="minorHAnsi"/>
                <w:sz w:val="16"/>
                <w:szCs w:val="16"/>
              </w:rPr>
              <w:t>91</w:t>
            </w:r>
          </w:p>
        </w:tc>
        <w:tc>
          <w:tcPr>
            <w:tcW w:w="993" w:type="dxa"/>
          </w:tcPr>
          <w:p w:rsidR="000305FF" w:rsidRPr="00796371" w:rsidRDefault="00FC0974" w:rsidP="00D62991">
            <w:pPr>
              <w:rPr>
                <w:rFonts w:cstheme="minorHAnsi"/>
                <w:sz w:val="16"/>
                <w:szCs w:val="16"/>
              </w:rPr>
            </w:pPr>
            <w:r>
              <w:rPr>
                <w:rFonts w:cstheme="minorHAnsi"/>
                <w:sz w:val="16"/>
                <w:szCs w:val="16"/>
              </w:rPr>
              <w:t>90</w:t>
            </w:r>
          </w:p>
        </w:tc>
        <w:tc>
          <w:tcPr>
            <w:tcW w:w="864" w:type="dxa"/>
          </w:tcPr>
          <w:p w:rsidR="000305FF" w:rsidRPr="00796371" w:rsidRDefault="005A7EAA" w:rsidP="00D62991">
            <w:pPr>
              <w:rPr>
                <w:rFonts w:cstheme="minorHAnsi"/>
                <w:sz w:val="16"/>
                <w:szCs w:val="16"/>
              </w:rPr>
            </w:pPr>
            <w:r>
              <w:rPr>
                <w:rFonts w:cstheme="minorHAnsi"/>
                <w:sz w:val="16"/>
                <w:szCs w:val="16"/>
              </w:rPr>
              <w:t>89</w:t>
            </w:r>
          </w:p>
        </w:tc>
        <w:tc>
          <w:tcPr>
            <w:tcW w:w="1093" w:type="dxa"/>
          </w:tcPr>
          <w:p w:rsidR="000305FF" w:rsidRPr="00796371" w:rsidRDefault="00220B9A" w:rsidP="00F074E2">
            <w:pPr>
              <w:rPr>
                <w:rFonts w:cstheme="minorHAnsi"/>
                <w:sz w:val="16"/>
                <w:szCs w:val="16"/>
              </w:rPr>
            </w:pPr>
            <w:r>
              <w:rPr>
                <w:rFonts w:cstheme="minorHAnsi"/>
                <w:sz w:val="16"/>
                <w:szCs w:val="16"/>
              </w:rPr>
              <w:t>88</w:t>
            </w:r>
          </w:p>
        </w:tc>
        <w:tc>
          <w:tcPr>
            <w:tcW w:w="1134" w:type="dxa"/>
          </w:tcPr>
          <w:p w:rsidR="000305FF" w:rsidRPr="00796371" w:rsidRDefault="00220B9A" w:rsidP="00D62991">
            <w:pPr>
              <w:rPr>
                <w:rFonts w:cstheme="minorHAnsi"/>
                <w:sz w:val="16"/>
                <w:szCs w:val="16"/>
              </w:rPr>
            </w:pPr>
            <w:r>
              <w:rPr>
                <w:rFonts w:cstheme="minorHAnsi"/>
                <w:sz w:val="16"/>
                <w:szCs w:val="16"/>
              </w:rPr>
              <w:t>-6.4%</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Students in Catholic schools</w:t>
            </w:r>
          </w:p>
        </w:tc>
        <w:tc>
          <w:tcPr>
            <w:tcW w:w="864" w:type="dxa"/>
          </w:tcPr>
          <w:p w:rsidR="000305FF" w:rsidRPr="00796371" w:rsidRDefault="00A805E3" w:rsidP="00D62991">
            <w:pPr>
              <w:rPr>
                <w:rFonts w:cstheme="minorHAnsi"/>
                <w:sz w:val="16"/>
                <w:szCs w:val="16"/>
              </w:rPr>
            </w:pPr>
            <w:r>
              <w:rPr>
                <w:rFonts w:cstheme="minorHAnsi"/>
                <w:sz w:val="16"/>
                <w:szCs w:val="16"/>
              </w:rPr>
              <w:t>38,098</w:t>
            </w:r>
          </w:p>
        </w:tc>
        <w:tc>
          <w:tcPr>
            <w:tcW w:w="864" w:type="dxa"/>
          </w:tcPr>
          <w:p w:rsidR="000305FF" w:rsidRPr="00796371" w:rsidRDefault="00440B27" w:rsidP="00D62991">
            <w:pPr>
              <w:rPr>
                <w:rFonts w:cstheme="minorHAnsi"/>
                <w:sz w:val="16"/>
                <w:szCs w:val="16"/>
              </w:rPr>
            </w:pPr>
            <w:r>
              <w:rPr>
                <w:rFonts w:cstheme="minorHAnsi"/>
                <w:sz w:val="16"/>
                <w:szCs w:val="16"/>
              </w:rPr>
              <w:t>41,674</w:t>
            </w:r>
          </w:p>
        </w:tc>
        <w:tc>
          <w:tcPr>
            <w:tcW w:w="993" w:type="dxa"/>
          </w:tcPr>
          <w:p w:rsidR="000305FF" w:rsidRPr="00796371" w:rsidRDefault="00FC0974" w:rsidP="00D62991">
            <w:pPr>
              <w:rPr>
                <w:rFonts w:cstheme="minorHAnsi"/>
                <w:sz w:val="16"/>
                <w:szCs w:val="16"/>
              </w:rPr>
            </w:pPr>
            <w:r>
              <w:rPr>
                <w:rFonts w:cstheme="minorHAnsi"/>
                <w:sz w:val="16"/>
                <w:szCs w:val="16"/>
              </w:rPr>
              <w:t>43,787</w:t>
            </w:r>
          </w:p>
        </w:tc>
        <w:tc>
          <w:tcPr>
            <w:tcW w:w="864" w:type="dxa"/>
          </w:tcPr>
          <w:p w:rsidR="000305FF" w:rsidRPr="00796371" w:rsidRDefault="005A7EAA" w:rsidP="00D62991">
            <w:pPr>
              <w:rPr>
                <w:rFonts w:cstheme="minorHAnsi"/>
                <w:sz w:val="16"/>
                <w:szCs w:val="16"/>
              </w:rPr>
            </w:pPr>
            <w:r>
              <w:rPr>
                <w:rFonts w:cstheme="minorHAnsi"/>
                <w:sz w:val="16"/>
                <w:szCs w:val="16"/>
              </w:rPr>
              <w:t>42,884</w:t>
            </w:r>
          </w:p>
        </w:tc>
        <w:tc>
          <w:tcPr>
            <w:tcW w:w="1093" w:type="dxa"/>
          </w:tcPr>
          <w:p w:rsidR="000305FF" w:rsidRPr="00796371" w:rsidRDefault="00220B9A" w:rsidP="00F074E2">
            <w:pPr>
              <w:rPr>
                <w:rFonts w:cstheme="minorHAnsi"/>
                <w:sz w:val="16"/>
                <w:szCs w:val="16"/>
              </w:rPr>
            </w:pPr>
            <w:r>
              <w:rPr>
                <w:rFonts w:cstheme="minorHAnsi"/>
                <w:sz w:val="16"/>
                <w:szCs w:val="16"/>
              </w:rPr>
              <w:t>41,874</w:t>
            </w:r>
          </w:p>
        </w:tc>
        <w:tc>
          <w:tcPr>
            <w:tcW w:w="1134" w:type="dxa"/>
          </w:tcPr>
          <w:p w:rsidR="000305FF" w:rsidRPr="00796371" w:rsidRDefault="00220B9A" w:rsidP="00D62991">
            <w:pPr>
              <w:rPr>
                <w:rFonts w:cstheme="minorHAnsi"/>
                <w:sz w:val="16"/>
                <w:szCs w:val="16"/>
              </w:rPr>
            </w:pPr>
            <w:r>
              <w:rPr>
                <w:rFonts w:cstheme="minorHAnsi"/>
                <w:sz w:val="16"/>
                <w:szCs w:val="16"/>
              </w:rPr>
              <w:t>+9.9%</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Hospitals</w:t>
            </w:r>
          </w:p>
        </w:tc>
        <w:tc>
          <w:tcPr>
            <w:tcW w:w="864" w:type="dxa"/>
          </w:tcPr>
          <w:p w:rsidR="000305FF" w:rsidRPr="00796371" w:rsidRDefault="00A805E3" w:rsidP="00D62991">
            <w:pPr>
              <w:rPr>
                <w:rFonts w:cstheme="minorHAnsi"/>
                <w:sz w:val="16"/>
                <w:szCs w:val="16"/>
              </w:rPr>
            </w:pPr>
            <w:r>
              <w:rPr>
                <w:rFonts w:cstheme="minorHAnsi"/>
                <w:sz w:val="16"/>
                <w:szCs w:val="16"/>
              </w:rPr>
              <w:t>1</w:t>
            </w:r>
          </w:p>
        </w:tc>
        <w:tc>
          <w:tcPr>
            <w:tcW w:w="864" w:type="dxa"/>
          </w:tcPr>
          <w:p w:rsidR="000305FF" w:rsidRPr="00796371" w:rsidRDefault="00440B27" w:rsidP="00D62991">
            <w:pPr>
              <w:rPr>
                <w:rFonts w:cstheme="minorHAnsi"/>
                <w:sz w:val="16"/>
                <w:szCs w:val="16"/>
              </w:rPr>
            </w:pPr>
            <w:r>
              <w:rPr>
                <w:rFonts w:cstheme="minorHAnsi"/>
                <w:sz w:val="16"/>
                <w:szCs w:val="16"/>
              </w:rPr>
              <w:t>1</w:t>
            </w:r>
          </w:p>
        </w:tc>
        <w:tc>
          <w:tcPr>
            <w:tcW w:w="993" w:type="dxa"/>
          </w:tcPr>
          <w:p w:rsidR="000305FF" w:rsidRPr="00796371" w:rsidRDefault="00FC0974" w:rsidP="00D62991">
            <w:pPr>
              <w:rPr>
                <w:rFonts w:cstheme="minorHAnsi"/>
                <w:sz w:val="16"/>
                <w:szCs w:val="16"/>
              </w:rPr>
            </w:pPr>
            <w:r>
              <w:rPr>
                <w:rFonts w:cstheme="minorHAnsi"/>
                <w:sz w:val="16"/>
                <w:szCs w:val="16"/>
              </w:rPr>
              <w:t>4</w:t>
            </w:r>
          </w:p>
        </w:tc>
        <w:tc>
          <w:tcPr>
            <w:tcW w:w="864" w:type="dxa"/>
          </w:tcPr>
          <w:p w:rsidR="000305FF" w:rsidRPr="00796371" w:rsidRDefault="005A7EAA" w:rsidP="00D62991">
            <w:pPr>
              <w:rPr>
                <w:rFonts w:cstheme="minorHAnsi"/>
                <w:sz w:val="16"/>
                <w:szCs w:val="16"/>
              </w:rPr>
            </w:pPr>
            <w:r>
              <w:rPr>
                <w:rFonts w:cstheme="minorHAnsi"/>
                <w:sz w:val="16"/>
                <w:szCs w:val="16"/>
              </w:rPr>
              <w:t>4</w:t>
            </w:r>
          </w:p>
        </w:tc>
        <w:tc>
          <w:tcPr>
            <w:tcW w:w="1093" w:type="dxa"/>
          </w:tcPr>
          <w:p w:rsidR="000305FF" w:rsidRPr="00796371" w:rsidRDefault="00220B9A" w:rsidP="00F074E2">
            <w:pPr>
              <w:rPr>
                <w:rFonts w:cstheme="minorHAnsi"/>
                <w:sz w:val="16"/>
                <w:szCs w:val="16"/>
              </w:rPr>
            </w:pPr>
            <w:r>
              <w:rPr>
                <w:rFonts w:cstheme="minorHAnsi"/>
                <w:sz w:val="16"/>
                <w:szCs w:val="16"/>
              </w:rPr>
              <w:t>4</w:t>
            </w:r>
          </w:p>
        </w:tc>
        <w:tc>
          <w:tcPr>
            <w:tcW w:w="1134" w:type="dxa"/>
          </w:tcPr>
          <w:p w:rsidR="000305FF" w:rsidRPr="00796371" w:rsidRDefault="00220B9A" w:rsidP="00EF41DA">
            <w:pPr>
              <w:rPr>
                <w:rFonts w:cstheme="minorHAnsi"/>
                <w:sz w:val="16"/>
                <w:szCs w:val="16"/>
              </w:rPr>
            </w:pPr>
            <w:r>
              <w:rPr>
                <w:rFonts w:cstheme="minorHAnsi"/>
                <w:sz w:val="16"/>
                <w:szCs w:val="16"/>
              </w:rPr>
              <w:t>+300%</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Nursing &amp; Convalescence Homes</w:t>
            </w:r>
          </w:p>
        </w:tc>
        <w:tc>
          <w:tcPr>
            <w:tcW w:w="864" w:type="dxa"/>
          </w:tcPr>
          <w:p w:rsidR="000305FF" w:rsidRPr="00796371" w:rsidRDefault="00A805E3" w:rsidP="00D62991">
            <w:pPr>
              <w:rPr>
                <w:rFonts w:cstheme="minorHAnsi"/>
                <w:sz w:val="16"/>
                <w:szCs w:val="16"/>
              </w:rPr>
            </w:pPr>
            <w:r>
              <w:rPr>
                <w:rFonts w:cstheme="minorHAnsi"/>
                <w:sz w:val="16"/>
                <w:szCs w:val="16"/>
              </w:rPr>
              <w:t>17</w:t>
            </w:r>
          </w:p>
        </w:tc>
        <w:tc>
          <w:tcPr>
            <w:tcW w:w="864" w:type="dxa"/>
          </w:tcPr>
          <w:p w:rsidR="000305FF" w:rsidRPr="00796371" w:rsidRDefault="00440B27" w:rsidP="00D62991">
            <w:pPr>
              <w:rPr>
                <w:rFonts w:cstheme="minorHAnsi"/>
                <w:sz w:val="16"/>
                <w:szCs w:val="16"/>
              </w:rPr>
            </w:pPr>
            <w:r>
              <w:rPr>
                <w:rFonts w:cstheme="minorHAnsi"/>
                <w:sz w:val="16"/>
                <w:szCs w:val="16"/>
              </w:rPr>
              <w:t>60</w:t>
            </w:r>
          </w:p>
        </w:tc>
        <w:tc>
          <w:tcPr>
            <w:tcW w:w="993" w:type="dxa"/>
          </w:tcPr>
          <w:p w:rsidR="000305FF" w:rsidRPr="00796371" w:rsidRDefault="00FC0974" w:rsidP="00D62991">
            <w:pPr>
              <w:rPr>
                <w:rFonts w:cstheme="minorHAnsi"/>
                <w:sz w:val="16"/>
                <w:szCs w:val="16"/>
              </w:rPr>
            </w:pPr>
            <w:r>
              <w:rPr>
                <w:rFonts w:cstheme="minorHAnsi"/>
                <w:sz w:val="16"/>
                <w:szCs w:val="16"/>
              </w:rPr>
              <w:t>60</w:t>
            </w:r>
          </w:p>
        </w:tc>
        <w:tc>
          <w:tcPr>
            <w:tcW w:w="864" w:type="dxa"/>
          </w:tcPr>
          <w:p w:rsidR="000305FF" w:rsidRPr="00796371" w:rsidRDefault="005A7EAA" w:rsidP="00D62991">
            <w:pPr>
              <w:rPr>
                <w:rFonts w:cstheme="minorHAnsi"/>
                <w:sz w:val="16"/>
                <w:szCs w:val="16"/>
              </w:rPr>
            </w:pPr>
            <w:r>
              <w:rPr>
                <w:rFonts w:cstheme="minorHAnsi"/>
                <w:sz w:val="16"/>
                <w:szCs w:val="16"/>
              </w:rPr>
              <w:t>11</w:t>
            </w:r>
          </w:p>
        </w:tc>
        <w:tc>
          <w:tcPr>
            <w:tcW w:w="1093" w:type="dxa"/>
          </w:tcPr>
          <w:p w:rsidR="000305FF" w:rsidRPr="00796371" w:rsidRDefault="00220B9A" w:rsidP="00F074E2">
            <w:pPr>
              <w:rPr>
                <w:rFonts w:cstheme="minorHAnsi"/>
                <w:sz w:val="16"/>
                <w:szCs w:val="16"/>
              </w:rPr>
            </w:pPr>
            <w:r>
              <w:rPr>
                <w:rFonts w:cstheme="minorHAnsi"/>
                <w:sz w:val="16"/>
                <w:szCs w:val="16"/>
              </w:rPr>
              <w:t>7</w:t>
            </w:r>
          </w:p>
        </w:tc>
        <w:tc>
          <w:tcPr>
            <w:tcW w:w="1134" w:type="dxa"/>
          </w:tcPr>
          <w:p w:rsidR="000305FF" w:rsidRPr="00796371" w:rsidRDefault="00220B9A" w:rsidP="00D62991">
            <w:pPr>
              <w:rPr>
                <w:rFonts w:cstheme="minorHAnsi"/>
                <w:sz w:val="16"/>
                <w:szCs w:val="16"/>
              </w:rPr>
            </w:pPr>
            <w:r>
              <w:rPr>
                <w:rFonts w:cstheme="minorHAnsi"/>
                <w:sz w:val="16"/>
                <w:szCs w:val="16"/>
              </w:rPr>
              <w:t>-58.8%</w:t>
            </w:r>
          </w:p>
        </w:tc>
      </w:tr>
      <w:tr w:rsidR="000305FF" w:rsidRPr="00796371" w:rsidTr="00330753">
        <w:tc>
          <w:tcPr>
            <w:tcW w:w="2943" w:type="dxa"/>
          </w:tcPr>
          <w:p w:rsidR="000305FF" w:rsidRPr="00796371" w:rsidRDefault="000305FF" w:rsidP="002D2F00">
            <w:pPr>
              <w:rPr>
                <w:rFonts w:cstheme="minorHAnsi"/>
                <w:sz w:val="16"/>
                <w:szCs w:val="16"/>
              </w:rPr>
            </w:pPr>
            <w:r w:rsidRPr="00796371">
              <w:rPr>
                <w:rFonts w:cstheme="minorHAnsi"/>
                <w:sz w:val="16"/>
                <w:szCs w:val="16"/>
              </w:rPr>
              <w:t xml:space="preserve">Regular Mass </w:t>
            </w:r>
            <w:proofErr w:type="spellStart"/>
            <w:r w:rsidRPr="00796371">
              <w:rPr>
                <w:rFonts w:cstheme="minorHAnsi"/>
                <w:sz w:val="16"/>
                <w:szCs w:val="16"/>
              </w:rPr>
              <w:t>attenders</w:t>
            </w:r>
            <w:proofErr w:type="spellEnd"/>
          </w:p>
          <w:p w:rsidR="000305FF" w:rsidRPr="00796371" w:rsidRDefault="000305FF" w:rsidP="002D2F00">
            <w:pPr>
              <w:rPr>
                <w:rFonts w:cstheme="minorHAnsi"/>
                <w:sz w:val="16"/>
                <w:szCs w:val="16"/>
              </w:rPr>
            </w:pPr>
            <w:r w:rsidRPr="00796371">
              <w:rPr>
                <w:rFonts w:cstheme="minorHAnsi"/>
                <w:sz w:val="16"/>
                <w:szCs w:val="16"/>
              </w:rPr>
              <w:t xml:space="preserve"> (% of all Catholics)</w:t>
            </w:r>
          </w:p>
        </w:tc>
        <w:tc>
          <w:tcPr>
            <w:tcW w:w="864" w:type="dxa"/>
          </w:tcPr>
          <w:p w:rsidR="000305FF" w:rsidRPr="00796371" w:rsidRDefault="00C1532B" w:rsidP="00D62991">
            <w:pPr>
              <w:rPr>
                <w:rFonts w:cstheme="minorHAnsi"/>
                <w:sz w:val="16"/>
                <w:szCs w:val="16"/>
              </w:rPr>
            </w:pPr>
            <w:r>
              <w:rPr>
                <w:rFonts w:cstheme="minorHAnsi"/>
                <w:sz w:val="16"/>
                <w:szCs w:val="16"/>
              </w:rPr>
              <w:t>n/a</w:t>
            </w:r>
          </w:p>
        </w:tc>
        <w:tc>
          <w:tcPr>
            <w:tcW w:w="864" w:type="dxa"/>
          </w:tcPr>
          <w:p w:rsidR="000305FF" w:rsidRDefault="00C1532B" w:rsidP="00D62991">
            <w:pPr>
              <w:rPr>
                <w:rFonts w:cstheme="minorHAnsi"/>
                <w:sz w:val="16"/>
                <w:szCs w:val="16"/>
              </w:rPr>
            </w:pPr>
            <w:r>
              <w:rPr>
                <w:rFonts w:cstheme="minorHAnsi"/>
                <w:sz w:val="16"/>
                <w:szCs w:val="16"/>
              </w:rPr>
              <w:t>34,085</w:t>
            </w:r>
          </w:p>
          <w:p w:rsidR="00C1532B" w:rsidRPr="00796371" w:rsidRDefault="00C1532B" w:rsidP="00D62991">
            <w:pPr>
              <w:rPr>
                <w:rFonts w:cstheme="minorHAnsi"/>
                <w:sz w:val="16"/>
                <w:szCs w:val="16"/>
              </w:rPr>
            </w:pPr>
            <w:r>
              <w:rPr>
                <w:rFonts w:cstheme="minorHAnsi"/>
                <w:sz w:val="16"/>
                <w:szCs w:val="16"/>
              </w:rPr>
              <w:t>(12.2%)</w:t>
            </w:r>
          </w:p>
        </w:tc>
        <w:tc>
          <w:tcPr>
            <w:tcW w:w="993" w:type="dxa"/>
          </w:tcPr>
          <w:p w:rsidR="000305FF" w:rsidRDefault="00220B9A" w:rsidP="00D62991">
            <w:pPr>
              <w:rPr>
                <w:rFonts w:cstheme="minorHAnsi"/>
                <w:sz w:val="16"/>
                <w:szCs w:val="16"/>
              </w:rPr>
            </w:pPr>
            <w:r>
              <w:rPr>
                <w:rFonts w:cstheme="minorHAnsi"/>
                <w:sz w:val="16"/>
                <w:szCs w:val="16"/>
              </w:rPr>
              <w:t>31.984</w:t>
            </w:r>
          </w:p>
          <w:p w:rsidR="00220B9A" w:rsidRPr="00796371" w:rsidRDefault="00220B9A" w:rsidP="00D62991">
            <w:pPr>
              <w:rPr>
                <w:rFonts w:cstheme="minorHAnsi"/>
                <w:sz w:val="16"/>
                <w:szCs w:val="16"/>
              </w:rPr>
            </w:pPr>
            <w:r>
              <w:rPr>
                <w:rFonts w:cstheme="minorHAnsi"/>
                <w:sz w:val="16"/>
                <w:szCs w:val="16"/>
              </w:rPr>
              <w:t>(11.0%)</w:t>
            </w:r>
          </w:p>
        </w:tc>
        <w:tc>
          <w:tcPr>
            <w:tcW w:w="864" w:type="dxa"/>
          </w:tcPr>
          <w:p w:rsidR="000305FF" w:rsidRDefault="00C1532B" w:rsidP="00D62991">
            <w:pPr>
              <w:rPr>
                <w:rFonts w:cstheme="minorHAnsi"/>
                <w:sz w:val="16"/>
                <w:szCs w:val="16"/>
              </w:rPr>
            </w:pPr>
            <w:r>
              <w:rPr>
                <w:rFonts w:cstheme="minorHAnsi"/>
                <w:sz w:val="16"/>
                <w:szCs w:val="16"/>
              </w:rPr>
              <w:t>28,340</w:t>
            </w:r>
          </w:p>
          <w:p w:rsidR="00C1532B" w:rsidRPr="00796371" w:rsidRDefault="00C1532B" w:rsidP="00D62991">
            <w:pPr>
              <w:rPr>
                <w:rFonts w:cstheme="minorHAnsi"/>
                <w:sz w:val="16"/>
                <w:szCs w:val="16"/>
              </w:rPr>
            </w:pPr>
            <w:r>
              <w:rPr>
                <w:rFonts w:cstheme="minorHAnsi"/>
                <w:sz w:val="16"/>
                <w:szCs w:val="16"/>
              </w:rPr>
              <w:t>(10.3%)</w:t>
            </w:r>
          </w:p>
        </w:tc>
        <w:tc>
          <w:tcPr>
            <w:tcW w:w="1093" w:type="dxa"/>
          </w:tcPr>
          <w:p w:rsidR="000305FF" w:rsidRPr="00796371" w:rsidRDefault="000305FF" w:rsidP="00D62991">
            <w:pPr>
              <w:rPr>
                <w:rFonts w:cstheme="minorHAnsi"/>
                <w:sz w:val="16"/>
                <w:szCs w:val="16"/>
              </w:rPr>
            </w:pPr>
          </w:p>
        </w:tc>
        <w:tc>
          <w:tcPr>
            <w:tcW w:w="1134" w:type="dxa"/>
          </w:tcPr>
          <w:p w:rsidR="000305FF" w:rsidRDefault="00C1532B" w:rsidP="00D62991">
            <w:pPr>
              <w:rPr>
                <w:rFonts w:cstheme="minorHAnsi"/>
                <w:sz w:val="16"/>
                <w:szCs w:val="16"/>
              </w:rPr>
            </w:pPr>
            <w:r>
              <w:rPr>
                <w:rFonts w:cstheme="minorHAnsi"/>
                <w:sz w:val="16"/>
                <w:szCs w:val="16"/>
              </w:rPr>
              <w:t>-16.9%**</w:t>
            </w:r>
            <w:r w:rsidR="002A0A3C">
              <w:rPr>
                <w:rFonts w:cstheme="minorHAnsi"/>
                <w:sz w:val="16"/>
                <w:szCs w:val="16"/>
              </w:rPr>
              <w:t>*</w:t>
            </w:r>
          </w:p>
          <w:p w:rsidR="00CB11D7" w:rsidRPr="00796371" w:rsidRDefault="00CB11D7" w:rsidP="00D62991">
            <w:pPr>
              <w:rPr>
                <w:rFonts w:cstheme="minorHAnsi"/>
                <w:sz w:val="16"/>
                <w:szCs w:val="16"/>
              </w:rPr>
            </w:pPr>
            <w:r>
              <w:rPr>
                <w:rFonts w:cstheme="minorHAnsi"/>
                <w:sz w:val="16"/>
                <w:szCs w:val="16"/>
              </w:rPr>
              <w:t>(-1.9%)***</w:t>
            </w:r>
          </w:p>
        </w:tc>
      </w:tr>
    </w:tbl>
    <w:p w:rsidR="00A95AF6" w:rsidRPr="00C1532B" w:rsidRDefault="000552FE" w:rsidP="00A95AF6">
      <w:pPr>
        <w:spacing w:line="240" w:lineRule="auto"/>
        <w:rPr>
          <w:rFonts w:cstheme="minorHAnsi"/>
          <w:sz w:val="16"/>
          <w:szCs w:val="16"/>
        </w:rPr>
      </w:pPr>
      <w:r w:rsidRPr="00796371">
        <w:rPr>
          <w:rFonts w:cstheme="minorHAnsi"/>
          <w:sz w:val="16"/>
          <w:szCs w:val="16"/>
        </w:rPr>
        <w:t>Source</w:t>
      </w:r>
      <w:r w:rsidR="00A102A3" w:rsidRPr="00796371">
        <w:rPr>
          <w:rFonts w:cstheme="minorHAnsi"/>
          <w:sz w:val="16"/>
          <w:szCs w:val="16"/>
        </w:rPr>
        <w:t>s</w:t>
      </w:r>
      <w:r w:rsidRPr="00796371">
        <w:rPr>
          <w:rFonts w:cstheme="minorHAnsi"/>
          <w:sz w:val="16"/>
          <w:szCs w:val="16"/>
        </w:rPr>
        <w:t xml:space="preserve">: </w:t>
      </w:r>
      <w:r w:rsidRPr="00796371">
        <w:rPr>
          <w:rFonts w:cstheme="minorHAnsi"/>
          <w:i/>
          <w:sz w:val="16"/>
          <w:szCs w:val="16"/>
        </w:rPr>
        <w:t>Official Catholic Directory</w:t>
      </w:r>
      <w:r w:rsidRPr="00796371">
        <w:rPr>
          <w:rFonts w:cstheme="minorHAnsi"/>
          <w:sz w:val="16"/>
          <w:szCs w:val="16"/>
        </w:rPr>
        <w:t xml:space="preserve"> for 2002/03, </w:t>
      </w:r>
      <w:r w:rsidR="00DD235F" w:rsidRPr="00796371">
        <w:rPr>
          <w:rFonts w:cstheme="minorHAnsi"/>
          <w:sz w:val="16"/>
          <w:szCs w:val="16"/>
        </w:rPr>
        <w:t xml:space="preserve">2007/08, </w:t>
      </w:r>
      <w:r w:rsidRPr="00796371">
        <w:rPr>
          <w:rFonts w:cstheme="minorHAnsi"/>
          <w:sz w:val="16"/>
          <w:szCs w:val="16"/>
        </w:rPr>
        <w:t xml:space="preserve">2012/13, 2016/17, 2020/21.  Data is accurate at 31 December of the previous year, namely, 2001, </w:t>
      </w:r>
      <w:r w:rsidR="00DD235F" w:rsidRPr="00796371">
        <w:rPr>
          <w:rFonts w:cstheme="minorHAnsi"/>
          <w:sz w:val="16"/>
          <w:szCs w:val="16"/>
        </w:rPr>
        <w:t>2006,</w:t>
      </w:r>
      <w:r w:rsidRPr="00796371">
        <w:rPr>
          <w:rFonts w:cstheme="minorHAnsi"/>
          <w:sz w:val="16"/>
          <w:szCs w:val="16"/>
        </w:rPr>
        <w:t xml:space="preserve"> 2011, 2016, </w:t>
      </w:r>
      <w:r w:rsidR="00DD235F" w:rsidRPr="00796371">
        <w:rPr>
          <w:rFonts w:cstheme="minorHAnsi"/>
          <w:sz w:val="16"/>
          <w:szCs w:val="16"/>
        </w:rPr>
        <w:t>and 2019</w:t>
      </w:r>
      <w:r w:rsidR="00A102A3" w:rsidRPr="00796371">
        <w:rPr>
          <w:rFonts w:cstheme="minorHAnsi"/>
          <w:sz w:val="16"/>
          <w:szCs w:val="16"/>
        </w:rPr>
        <w:t xml:space="preserve">;   </w:t>
      </w:r>
      <w:r w:rsidR="00327507" w:rsidRPr="00796371">
        <w:rPr>
          <w:rFonts w:cstheme="minorHAnsi"/>
          <w:sz w:val="16"/>
          <w:szCs w:val="16"/>
        </w:rPr>
        <w:t xml:space="preserve">ACBC, PRO, </w:t>
      </w:r>
      <w:r w:rsidR="00327507" w:rsidRPr="00796371">
        <w:rPr>
          <w:rFonts w:cstheme="minorHAnsi"/>
          <w:i/>
          <w:sz w:val="16"/>
          <w:szCs w:val="16"/>
        </w:rPr>
        <w:t>Mass Attendance in Australia</w:t>
      </w:r>
      <w:r w:rsidR="00327507" w:rsidRPr="00796371">
        <w:rPr>
          <w:rFonts w:cstheme="minorHAnsi"/>
          <w:sz w:val="16"/>
          <w:szCs w:val="16"/>
        </w:rPr>
        <w:t xml:space="preserve">, September 2008; </w:t>
      </w:r>
      <w:r w:rsidR="00A102A3" w:rsidRPr="00796371">
        <w:rPr>
          <w:rFonts w:cstheme="minorHAnsi"/>
          <w:sz w:val="16"/>
          <w:szCs w:val="16"/>
        </w:rPr>
        <w:t xml:space="preserve">ACBC, PRO, </w:t>
      </w:r>
      <w:r w:rsidR="00A102A3" w:rsidRPr="00796371">
        <w:rPr>
          <w:rFonts w:cstheme="minorHAnsi"/>
          <w:i/>
          <w:sz w:val="16"/>
          <w:szCs w:val="16"/>
        </w:rPr>
        <w:t>Mass Attendance in Australia: A Critical Moment,</w:t>
      </w:r>
      <w:r w:rsidR="00A102A3" w:rsidRPr="00796371">
        <w:rPr>
          <w:rFonts w:cstheme="minorHAnsi"/>
          <w:sz w:val="16"/>
          <w:szCs w:val="16"/>
        </w:rPr>
        <w:t xml:space="preserve"> December 2013; ACBC, NCPR. 2016 </w:t>
      </w:r>
      <w:r w:rsidR="00A102A3" w:rsidRPr="00796371">
        <w:rPr>
          <w:rFonts w:cstheme="minorHAnsi"/>
          <w:i/>
          <w:sz w:val="16"/>
          <w:szCs w:val="16"/>
        </w:rPr>
        <w:t>National Count of Attendance – National Summary</w:t>
      </w:r>
      <w:r w:rsidR="00A102A3" w:rsidRPr="00796371">
        <w:rPr>
          <w:rFonts w:cstheme="minorHAnsi"/>
          <w:sz w:val="16"/>
          <w:szCs w:val="16"/>
        </w:rPr>
        <w:t>, Pastoral Research Online, Edition 44, April 2019</w:t>
      </w:r>
      <w:r w:rsidR="00A95AF6" w:rsidRPr="00796371">
        <w:rPr>
          <w:rFonts w:cstheme="minorHAnsi"/>
          <w:sz w:val="16"/>
          <w:szCs w:val="16"/>
        </w:rPr>
        <w:t xml:space="preserve">.  </w:t>
      </w:r>
      <w:r w:rsidR="00A95AF6" w:rsidRPr="00C1532B">
        <w:rPr>
          <w:rFonts w:cstheme="minorHAnsi"/>
          <w:sz w:val="16"/>
          <w:szCs w:val="16"/>
        </w:rPr>
        <w:t>Notes:  * Change from 20</w:t>
      </w:r>
      <w:r w:rsidR="00A805E3">
        <w:rPr>
          <w:rFonts w:cstheme="minorHAnsi"/>
          <w:sz w:val="16"/>
          <w:szCs w:val="16"/>
        </w:rPr>
        <w:t>0</w:t>
      </w:r>
      <w:r w:rsidR="00A95AF6" w:rsidRPr="00C1532B">
        <w:rPr>
          <w:rFonts w:cstheme="minorHAnsi"/>
          <w:sz w:val="16"/>
          <w:szCs w:val="16"/>
        </w:rPr>
        <w:t>1 to 201</w:t>
      </w:r>
      <w:r w:rsidR="00A805E3">
        <w:rPr>
          <w:rFonts w:cstheme="minorHAnsi"/>
          <w:sz w:val="16"/>
          <w:szCs w:val="16"/>
        </w:rPr>
        <w:t>6</w:t>
      </w:r>
      <w:r w:rsidR="00A95AF6" w:rsidRPr="00C1532B">
        <w:rPr>
          <w:rFonts w:cstheme="minorHAnsi"/>
          <w:sz w:val="16"/>
          <w:szCs w:val="16"/>
        </w:rPr>
        <w:t>; ** Change from 20</w:t>
      </w:r>
      <w:r w:rsidR="00837885">
        <w:rPr>
          <w:rFonts w:cstheme="minorHAnsi"/>
          <w:sz w:val="16"/>
          <w:szCs w:val="16"/>
        </w:rPr>
        <w:t>11</w:t>
      </w:r>
      <w:r w:rsidR="00A95AF6" w:rsidRPr="00C1532B">
        <w:rPr>
          <w:rFonts w:cstheme="minorHAnsi"/>
          <w:sz w:val="16"/>
          <w:szCs w:val="16"/>
        </w:rPr>
        <w:t xml:space="preserve"> to 201</w:t>
      </w:r>
      <w:r w:rsidR="00837885">
        <w:rPr>
          <w:rFonts w:cstheme="minorHAnsi"/>
          <w:sz w:val="16"/>
          <w:szCs w:val="16"/>
        </w:rPr>
        <w:t>9; *** Change from 2006-2016</w:t>
      </w:r>
    </w:p>
    <w:p w:rsidR="003D696F" w:rsidRPr="00A21AD5" w:rsidRDefault="00E92E89" w:rsidP="003D696F">
      <w:pPr>
        <w:rPr>
          <w:rFonts w:cstheme="minorHAnsi"/>
          <w:b/>
          <w:sz w:val="20"/>
          <w:szCs w:val="20"/>
        </w:rPr>
      </w:pPr>
      <w:r w:rsidRPr="00A21AD5">
        <w:rPr>
          <w:rFonts w:cstheme="minorHAnsi"/>
          <w:b/>
          <w:sz w:val="20"/>
          <w:szCs w:val="20"/>
        </w:rPr>
        <w:t xml:space="preserve">Sources: </w:t>
      </w:r>
    </w:p>
    <w:p w:rsidR="00E92E89" w:rsidRPr="00A21AD5" w:rsidRDefault="005435DF" w:rsidP="009049EB">
      <w:pPr>
        <w:spacing w:after="0"/>
        <w:rPr>
          <w:sz w:val="16"/>
          <w:szCs w:val="16"/>
        </w:rPr>
      </w:pPr>
      <w:r w:rsidRPr="00A21AD5">
        <w:rPr>
          <w:sz w:val="16"/>
          <w:szCs w:val="16"/>
        </w:rPr>
        <w:t>Adelaide</w:t>
      </w:r>
      <w:r w:rsidR="00EC5AC7" w:rsidRPr="00A21AD5">
        <w:rPr>
          <w:sz w:val="16"/>
          <w:szCs w:val="16"/>
        </w:rPr>
        <w:t xml:space="preserve"> Archdiocesan</w:t>
      </w:r>
      <w:r w:rsidR="009049EB" w:rsidRPr="00A21AD5">
        <w:rPr>
          <w:sz w:val="16"/>
          <w:szCs w:val="16"/>
        </w:rPr>
        <w:t xml:space="preserve"> website:  </w:t>
      </w:r>
      <w:hyperlink r:id="rId8" w:history="1">
        <w:r w:rsidRPr="00A21AD5">
          <w:rPr>
            <w:rStyle w:val="Hyperlink"/>
            <w:sz w:val="16"/>
            <w:szCs w:val="16"/>
          </w:rPr>
          <w:t>http://www.adelaide.catholic.org.au/</w:t>
        </w:r>
      </w:hyperlink>
    </w:p>
    <w:p w:rsidR="00E92E89" w:rsidRDefault="00E92E89" w:rsidP="009049EB">
      <w:pPr>
        <w:spacing w:after="0"/>
        <w:rPr>
          <w:sz w:val="16"/>
          <w:szCs w:val="16"/>
        </w:rPr>
      </w:pPr>
      <w:r w:rsidRPr="00A21AD5">
        <w:rPr>
          <w:i/>
          <w:sz w:val="16"/>
          <w:szCs w:val="16"/>
        </w:rPr>
        <w:t>The Official Directory of the Catholic Church in Australia</w:t>
      </w:r>
      <w:r w:rsidRPr="00A21AD5">
        <w:rPr>
          <w:sz w:val="16"/>
          <w:szCs w:val="16"/>
        </w:rPr>
        <w:t xml:space="preserve">, 2020-2021 (data is accurate at 31 December </w:t>
      </w:r>
      <w:r w:rsidR="00EC5AC7" w:rsidRPr="00A21AD5">
        <w:rPr>
          <w:sz w:val="16"/>
          <w:szCs w:val="16"/>
        </w:rPr>
        <w:t>2019</w:t>
      </w:r>
    </w:p>
    <w:p w:rsidR="00197EA2" w:rsidRPr="00A21AD5" w:rsidRDefault="00197EA2" w:rsidP="009049EB">
      <w:pPr>
        <w:spacing w:after="0"/>
        <w:rPr>
          <w:sz w:val="16"/>
          <w:szCs w:val="16"/>
        </w:rPr>
      </w:pPr>
      <w:r w:rsidRPr="00197EA2">
        <w:rPr>
          <w:i/>
          <w:sz w:val="16"/>
          <w:szCs w:val="16"/>
        </w:rPr>
        <w:t>2019 Annual Report of Diocese</w:t>
      </w:r>
      <w:r>
        <w:rPr>
          <w:sz w:val="16"/>
          <w:szCs w:val="16"/>
        </w:rPr>
        <w:t xml:space="preserve">: </w:t>
      </w:r>
      <w:hyperlink r:id="rId9" w:history="1">
        <w:r w:rsidR="009B6891" w:rsidRPr="00D7611B">
          <w:rPr>
            <w:rStyle w:val="Hyperlink"/>
            <w:sz w:val="16"/>
            <w:szCs w:val="16"/>
          </w:rPr>
          <w:t>https://adelaide.catholic.org.au/__files/f/38839/Annual%20Report%202019_Spreads.pdf</w:t>
        </w:r>
      </w:hyperlink>
      <w:r w:rsidR="009B6891">
        <w:rPr>
          <w:sz w:val="16"/>
          <w:szCs w:val="16"/>
        </w:rPr>
        <w:t xml:space="preserve"> </w:t>
      </w:r>
    </w:p>
    <w:p w:rsidR="00E92E89" w:rsidRPr="005435DF" w:rsidRDefault="00E92E89" w:rsidP="009049EB">
      <w:pPr>
        <w:spacing w:after="0"/>
        <w:rPr>
          <w:sz w:val="16"/>
          <w:szCs w:val="16"/>
        </w:rPr>
      </w:pPr>
      <w:r w:rsidRPr="005435DF">
        <w:rPr>
          <w:sz w:val="16"/>
          <w:szCs w:val="16"/>
        </w:rPr>
        <w:t xml:space="preserve">ACBC, NCPR, </w:t>
      </w:r>
      <w:r w:rsidR="007007F8" w:rsidRPr="005435DF">
        <w:rPr>
          <w:i/>
          <w:sz w:val="16"/>
          <w:szCs w:val="16"/>
        </w:rPr>
        <w:t xml:space="preserve">Diocesan Social Profile, Based on 2016 Australian Census:  </w:t>
      </w:r>
      <w:r w:rsidR="00EC5AC7" w:rsidRPr="005435DF">
        <w:rPr>
          <w:i/>
          <w:sz w:val="16"/>
          <w:szCs w:val="16"/>
        </w:rPr>
        <w:t>Archd</w:t>
      </w:r>
      <w:r w:rsidR="007007F8" w:rsidRPr="005435DF">
        <w:rPr>
          <w:i/>
          <w:sz w:val="16"/>
          <w:szCs w:val="16"/>
        </w:rPr>
        <w:t xml:space="preserve">iocese of </w:t>
      </w:r>
      <w:r w:rsidR="005435DF">
        <w:rPr>
          <w:i/>
          <w:sz w:val="16"/>
          <w:szCs w:val="16"/>
        </w:rPr>
        <w:t>Adelaide</w:t>
      </w:r>
      <w:r w:rsidR="007007F8" w:rsidRPr="005435DF">
        <w:rPr>
          <w:sz w:val="16"/>
          <w:szCs w:val="16"/>
        </w:rPr>
        <w:t>, Canberra, September 2019</w:t>
      </w:r>
      <w:r w:rsidR="00FE5846" w:rsidRPr="005435DF">
        <w:rPr>
          <w:sz w:val="16"/>
          <w:szCs w:val="16"/>
        </w:rPr>
        <w:t xml:space="preserve">.  </w:t>
      </w:r>
      <w:hyperlink r:id="rId10" w:history="1">
        <w:r w:rsidR="005435DF" w:rsidRPr="005435DF">
          <w:rPr>
            <w:rStyle w:val="Hyperlink"/>
            <w:sz w:val="16"/>
            <w:szCs w:val="16"/>
          </w:rPr>
          <w:t>https://ncpr.catholic.org.au/wp-content/uploads/2019/09/Adelaide_2016-Diocesan-Profile.pdf</w:t>
        </w:r>
      </w:hyperlink>
    </w:p>
    <w:p w:rsidR="00584511" w:rsidRPr="00A21AD5" w:rsidRDefault="00584511" w:rsidP="009049EB">
      <w:pPr>
        <w:spacing w:after="0"/>
        <w:rPr>
          <w:sz w:val="16"/>
          <w:szCs w:val="16"/>
        </w:rPr>
      </w:pPr>
      <w:r w:rsidRPr="00A21AD5">
        <w:rPr>
          <w:sz w:val="16"/>
          <w:szCs w:val="16"/>
        </w:rPr>
        <w:t xml:space="preserve">ACBC, NCPR, </w:t>
      </w:r>
      <w:r w:rsidRPr="00A21AD5">
        <w:rPr>
          <w:i/>
          <w:sz w:val="16"/>
          <w:szCs w:val="16"/>
        </w:rPr>
        <w:t xml:space="preserve">Final Report for </w:t>
      </w:r>
      <w:proofErr w:type="gramStart"/>
      <w:r w:rsidRPr="00A21AD5">
        <w:rPr>
          <w:i/>
          <w:sz w:val="16"/>
          <w:szCs w:val="16"/>
        </w:rPr>
        <w:t>Phase</w:t>
      </w:r>
      <w:proofErr w:type="gramEnd"/>
      <w:r w:rsidRPr="00A21AD5">
        <w:rPr>
          <w:i/>
          <w:sz w:val="16"/>
          <w:szCs w:val="16"/>
        </w:rPr>
        <w:t xml:space="preserve"> I: Listening and Dialogue A Report to the </w:t>
      </w:r>
      <w:r w:rsidR="007F5365" w:rsidRPr="00A21AD5">
        <w:rPr>
          <w:i/>
          <w:sz w:val="16"/>
          <w:szCs w:val="16"/>
        </w:rPr>
        <w:t xml:space="preserve">Archdiocese of </w:t>
      </w:r>
      <w:r w:rsidR="00A21AD5" w:rsidRPr="00A21AD5">
        <w:rPr>
          <w:i/>
          <w:sz w:val="16"/>
          <w:szCs w:val="16"/>
        </w:rPr>
        <w:t>Adelaide</w:t>
      </w:r>
      <w:r w:rsidRPr="00A21AD5">
        <w:rPr>
          <w:i/>
          <w:sz w:val="16"/>
          <w:szCs w:val="16"/>
        </w:rPr>
        <w:t xml:space="preserve">, </w:t>
      </w:r>
      <w:r w:rsidRPr="00A21AD5">
        <w:rPr>
          <w:sz w:val="16"/>
          <w:szCs w:val="16"/>
        </w:rPr>
        <w:t xml:space="preserve">Canberra, January 2020.  </w:t>
      </w:r>
      <w:hyperlink r:id="rId11" w:history="1">
        <w:r w:rsidR="00A21AD5" w:rsidRPr="00A21AD5">
          <w:rPr>
            <w:rStyle w:val="Hyperlink"/>
            <w:sz w:val="16"/>
            <w:szCs w:val="16"/>
          </w:rPr>
          <w:t>https://plenarycouncil.catholic.org.au/wp-content/uploads/2020/01/Diocesan-Final-Report-Phase-1-Adelaide.pdf</w:t>
        </w:r>
      </w:hyperlink>
    </w:p>
    <w:p w:rsidR="00FE5846" w:rsidRPr="00A21AD5" w:rsidRDefault="00FE5846" w:rsidP="009049EB">
      <w:pPr>
        <w:spacing w:after="0"/>
        <w:rPr>
          <w:sz w:val="16"/>
          <w:szCs w:val="16"/>
        </w:rPr>
      </w:pPr>
      <w:r w:rsidRPr="00A21AD5">
        <w:rPr>
          <w:sz w:val="16"/>
          <w:szCs w:val="16"/>
        </w:rPr>
        <w:t xml:space="preserve">Royal Commission into Institutional Responses to Child Sexual Abuse, </w:t>
      </w:r>
      <w:r w:rsidRPr="00A21AD5">
        <w:rPr>
          <w:i/>
          <w:sz w:val="16"/>
          <w:szCs w:val="16"/>
        </w:rPr>
        <w:t>Proportion of Priests and non-ordained religious subject to a claim of child sexual abuse, 1950-2020</w:t>
      </w:r>
      <w:r w:rsidRPr="00A21AD5">
        <w:rPr>
          <w:sz w:val="16"/>
          <w:szCs w:val="16"/>
        </w:rPr>
        <w:t>, June 2017 (revised version)</w:t>
      </w:r>
      <w:r w:rsidR="00BC656E" w:rsidRPr="00A21AD5">
        <w:rPr>
          <w:sz w:val="16"/>
          <w:szCs w:val="16"/>
        </w:rPr>
        <w:t xml:space="preserve"> : </w:t>
      </w:r>
      <w:hyperlink r:id="rId12" w:history="1">
        <w:r w:rsidR="00BC656E" w:rsidRPr="00A21AD5">
          <w:rPr>
            <w:rStyle w:val="Hyperlink"/>
            <w:sz w:val="16"/>
            <w:szCs w:val="16"/>
          </w:rPr>
          <w:t>https://www.childabuseroyalcommission.gov.au/sites/default/files/CARC.0050.025.0283.pdf</w:t>
        </w:r>
      </w:hyperlink>
    </w:p>
    <w:p w:rsidR="00153F30" w:rsidRPr="00BC656E" w:rsidRDefault="00153F30" w:rsidP="009049EB">
      <w:pPr>
        <w:spacing w:after="0"/>
        <w:rPr>
          <w:sz w:val="16"/>
          <w:szCs w:val="16"/>
        </w:rPr>
      </w:pPr>
      <w:r w:rsidRPr="00A21AD5">
        <w:rPr>
          <w:sz w:val="16"/>
          <w:szCs w:val="16"/>
        </w:rPr>
        <w:t xml:space="preserve">Charities Commission: </w:t>
      </w:r>
      <w:hyperlink r:id="rId13" w:history="1">
        <w:r w:rsidRPr="00A21AD5">
          <w:rPr>
            <w:rStyle w:val="Hyperlink"/>
            <w:sz w:val="16"/>
            <w:szCs w:val="16"/>
          </w:rPr>
          <w:t>https://www.acnc.gov.au/tools/topic-guides/basic-religious-charities</w:t>
        </w:r>
      </w:hyperlink>
    </w:p>
    <w:p w:rsidR="00E92E89" w:rsidRPr="00D62991" w:rsidRDefault="00E92E89" w:rsidP="000A650C">
      <w:pPr>
        <w:spacing w:after="0"/>
        <w:rPr>
          <w:rFonts w:ascii="Calibri" w:hAnsi="Calibri" w:cs="Calibri"/>
          <w:color w:val="1F497D"/>
          <w:sz w:val="18"/>
          <w:szCs w:val="18"/>
        </w:rPr>
      </w:pPr>
    </w:p>
    <w:p w:rsidR="00C801B4" w:rsidRDefault="00C801B4" w:rsidP="00C801B4">
      <w:pPr>
        <w:spacing w:after="0" w:line="240" w:lineRule="auto"/>
        <w:rPr>
          <w:sz w:val="18"/>
          <w:szCs w:val="18"/>
        </w:rPr>
      </w:pPr>
      <w:r w:rsidRPr="00C801B4">
        <w:rPr>
          <w:sz w:val="18"/>
          <w:szCs w:val="18"/>
        </w:rPr>
        <w:t>Text and Table prepared by Peter J Wilkinson</w:t>
      </w:r>
      <w:r w:rsidR="009B6891">
        <w:rPr>
          <w:sz w:val="18"/>
          <w:szCs w:val="18"/>
        </w:rPr>
        <w:t xml:space="preserve"> (</w:t>
      </w:r>
      <w:r w:rsidRPr="00C801B4">
        <w:rPr>
          <w:sz w:val="18"/>
          <w:szCs w:val="18"/>
        </w:rPr>
        <w:t>December 2020</w:t>
      </w:r>
      <w:r w:rsidR="009B6891">
        <w:rPr>
          <w:sz w:val="18"/>
          <w:szCs w:val="18"/>
        </w:rPr>
        <w:t>)</w:t>
      </w:r>
    </w:p>
    <w:p w:rsidR="009B6891" w:rsidRDefault="009B6891" w:rsidP="00C801B4">
      <w:pPr>
        <w:spacing w:after="0" w:line="240" w:lineRule="auto"/>
        <w:rPr>
          <w:sz w:val="18"/>
          <w:szCs w:val="18"/>
        </w:rPr>
      </w:pPr>
    </w:p>
    <w:p w:rsidR="00C57022" w:rsidRPr="00FF66FA" w:rsidRDefault="009B6891" w:rsidP="00C57022">
      <w:pPr>
        <w:spacing w:line="240" w:lineRule="auto"/>
        <w:rPr>
          <w:sz w:val="18"/>
          <w:szCs w:val="18"/>
        </w:rPr>
      </w:pPr>
      <w:r>
        <w:rPr>
          <w:sz w:val="18"/>
          <w:szCs w:val="18"/>
        </w:rPr>
        <w:t xml:space="preserve">Note: </w:t>
      </w:r>
      <w:r w:rsidR="00C57022">
        <w:rPr>
          <w:sz w:val="18"/>
          <w:szCs w:val="18"/>
        </w:rPr>
        <w:t xml:space="preserve"> </w:t>
      </w:r>
      <w:r w:rsidR="00C57022" w:rsidRPr="00FF66FA">
        <w:rPr>
          <w:sz w:val="18"/>
          <w:szCs w:val="18"/>
        </w:rPr>
        <w:t xml:space="preserve">The draft profile of the </w:t>
      </w:r>
      <w:r w:rsidR="00C57022">
        <w:rPr>
          <w:sz w:val="18"/>
          <w:szCs w:val="18"/>
        </w:rPr>
        <w:t>Arch</w:t>
      </w:r>
      <w:r w:rsidR="00C57022" w:rsidRPr="00FF66FA">
        <w:rPr>
          <w:sz w:val="18"/>
          <w:szCs w:val="18"/>
        </w:rPr>
        <w:t xml:space="preserve">diocese was forwarded to </w:t>
      </w:r>
      <w:r w:rsidR="00C57022">
        <w:rPr>
          <w:sz w:val="18"/>
          <w:szCs w:val="18"/>
        </w:rPr>
        <w:t xml:space="preserve">Archbishop </w:t>
      </w:r>
      <w:proofErr w:type="spellStart"/>
      <w:r w:rsidR="00C57022">
        <w:rPr>
          <w:sz w:val="18"/>
          <w:szCs w:val="18"/>
        </w:rPr>
        <w:t>O’Regan</w:t>
      </w:r>
      <w:proofErr w:type="spellEnd"/>
      <w:r w:rsidR="00C57022" w:rsidRPr="00FF66FA">
        <w:rPr>
          <w:sz w:val="18"/>
          <w:szCs w:val="18"/>
        </w:rPr>
        <w:t xml:space="preserve"> with an invitation to correct any errors and to </w:t>
      </w:r>
      <w:r w:rsidR="00C57022">
        <w:rPr>
          <w:sz w:val="18"/>
          <w:szCs w:val="18"/>
        </w:rPr>
        <w:t xml:space="preserve">provide </w:t>
      </w:r>
      <w:r w:rsidR="00C57022" w:rsidRPr="00FF66FA">
        <w:rPr>
          <w:sz w:val="18"/>
          <w:szCs w:val="18"/>
        </w:rPr>
        <w:t>advi</w:t>
      </w:r>
      <w:r w:rsidR="00C57022">
        <w:rPr>
          <w:sz w:val="18"/>
          <w:szCs w:val="18"/>
        </w:rPr>
        <w:t>c</w:t>
      </w:r>
      <w:r w:rsidR="00C57022" w:rsidRPr="00FF66FA">
        <w:rPr>
          <w:sz w:val="18"/>
          <w:szCs w:val="18"/>
        </w:rPr>
        <w:t>e o</w:t>
      </w:r>
      <w:r w:rsidR="00C57022">
        <w:rPr>
          <w:sz w:val="18"/>
          <w:szCs w:val="18"/>
        </w:rPr>
        <w:t>n</w:t>
      </w:r>
      <w:r w:rsidR="00C57022" w:rsidRPr="00FF66FA">
        <w:rPr>
          <w:sz w:val="18"/>
          <w:szCs w:val="18"/>
        </w:rPr>
        <w:t xml:space="preserve"> any recent changes made or future plans being contemplated in relation to the recommendations in </w:t>
      </w:r>
      <w:r w:rsidR="00C57022" w:rsidRPr="00FF66FA">
        <w:rPr>
          <w:i/>
          <w:iCs/>
          <w:sz w:val="18"/>
          <w:szCs w:val="18"/>
        </w:rPr>
        <w:t xml:space="preserve">The Light from the Southern Cross. </w:t>
      </w:r>
      <w:r w:rsidR="00C57022" w:rsidRPr="00FF66FA">
        <w:rPr>
          <w:sz w:val="18"/>
          <w:szCs w:val="18"/>
        </w:rPr>
        <w:t xml:space="preserve"> </w:t>
      </w:r>
      <w:r w:rsidR="00C57022">
        <w:rPr>
          <w:sz w:val="18"/>
          <w:szCs w:val="18"/>
        </w:rPr>
        <w:t xml:space="preserve">No response was received. </w:t>
      </w:r>
    </w:p>
    <w:p w:rsidR="009B6891" w:rsidRPr="00C801B4" w:rsidRDefault="009B6891" w:rsidP="00C801B4">
      <w:pPr>
        <w:spacing w:after="0" w:line="240" w:lineRule="auto"/>
        <w:rPr>
          <w:sz w:val="18"/>
          <w:szCs w:val="18"/>
        </w:rPr>
      </w:pPr>
    </w:p>
    <w:sectPr w:rsidR="009B6891" w:rsidRPr="00C801B4" w:rsidSect="00DA45FD">
      <w:footerReference w:type="default" r:id="rId1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B8" w:rsidRDefault="00C415B8" w:rsidP="000A650C">
      <w:pPr>
        <w:spacing w:after="0" w:line="240" w:lineRule="auto"/>
      </w:pPr>
      <w:r>
        <w:separator/>
      </w:r>
    </w:p>
  </w:endnote>
  <w:endnote w:type="continuationSeparator" w:id="0">
    <w:p w:rsidR="00C415B8" w:rsidRDefault="00C415B8" w:rsidP="000A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6829"/>
      <w:docPartObj>
        <w:docPartGallery w:val="Page Numbers (Bottom of Page)"/>
        <w:docPartUnique/>
      </w:docPartObj>
    </w:sdtPr>
    <w:sdtContent>
      <w:p w:rsidR="00723323" w:rsidRDefault="00BF2B3A">
        <w:pPr>
          <w:pStyle w:val="Footer"/>
          <w:jc w:val="right"/>
        </w:pPr>
        <w:fldSimple w:instr=" PAGE   \* MERGEFORMAT ">
          <w:r w:rsidR="002A65A4">
            <w:rPr>
              <w:noProof/>
            </w:rPr>
            <w:t>2</w:t>
          </w:r>
        </w:fldSimple>
      </w:p>
    </w:sdtContent>
  </w:sdt>
  <w:p w:rsidR="00723323" w:rsidRDefault="00723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B8" w:rsidRDefault="00C415B8" w:rsidP="000A650C">
      <w:pPr>
        <w:spacing w:after="0" w:line="240" w:lineRule="auto"/>
      </w:pPr>
      <w:r>
        <w:separator/>
      </w:r>
    </w:p>
  </w:footnote>
  <w:footnote w:type="continuationSeparator" w:id="0">
    <w:p w:rsidR="00C415B8" w:rsidRDefault="00C415B8" w:rsidP="000A650C">
      <w:pPr>
        <w:spacing w:after="0" w:line="240" w:lineRule="auto"/>
      </w:pPr>
      <w:r>
        <w:continuationSeparator/>
      </w:r>
    </w:p>
  </w:footnote>
  <w:footnote w:id="1">
    <w:p w:rsidR="005E0CBB" w:rsidRPr="00165DA7" w:rsidRDefault="005E0CBB" w:rsidP="005E0CBB">
      <w:pPr>
        <w:pStyle w:val="FootnoteText"/>
        <w:rPr>
          <w:sz w:val="16"/>
          <w:szCs w:val="16"/>
        </w:rPr>
      </w:pPr>
      <w:r>
        <w:rPr>
          <w:rStyle w:val="FootnoteReference"/>
        </w:rPr>
        <w:footnoteRef/>
      </w:r>
      <w:r>
        <w:t xml:space="preserve">   </w:t>
      </w:r>
      <w:r w:rsidRPr="00165DA7">
        <w:rPr>
          <w:sz w:val="16"/>
          <w:szCs w:val="16"/>
        </w:rPr>
        <w:t xml:space="preserve">This is a similar geographic area to </w:t>
      </w:r>
      <w:r w:rsidR="00A9001E" w:rsidRPr="00165DA7">
        <w:rPr>
          <w:sz w:val="16"/>
          <w:szCs w:val="16"/>
        </w:rPr>
        <w:t>I</w:t>
      </w:r>
      <w:r w:rsidR="00BF76CE" w:rsidRPr="00165DA7">
        <w:rPr>
          <w:sz w:val="16"/>
          <w:szCs w:val="16"/>
        </w:rPr>
        <w:t>celand</w:t>
      </w:r>
      <w:r w:rsidR="00A9001E" w:rsidRPr="00165DA7">
        <w:rPr>
          <w:sz w:val="16"/>
          <w:szCs w:val="16"/>
        </w:rPr>
        <w:t xml:space="preserve"> (</w:t>
      </w:r>
      <w:r w:rsidR="00BF76CE" w:rsidRPr="00165DA7">
        <w:rPr>
          <w:sz w:val="16"/>
          <w:szCs w:val="16"/>
        </w:rPr>
        <w:t>103,000</w:t>
      </w:r>
      <w:r w:rsidR="00684909" w:rsidRPr="00165DA7">
        <w:rPr>
          <w:sz w:val="16"/>
          <w:szCs w:val="16"/>
        </w:rPr>
        <w:t xml:space="preserve"> </w:t>
      </w:r>
      <w:r w:rsidRPr="00165DA7">
        <w:rPr>
          <w:sz w:val="16"/>
          <w:szCs w:val="16"/>
        </w:rPr>
        <w:t xml:space="preserve"> sq. km) </w:t>
      </w:r>
    </w:p>
  </w:footnote>
  <w:footnote w:id="2">
    <w:p w:rsidR="00C47927" w:rsidRPr="00165DA7" w:rsidRDefault="00C47927">
      <w:pPr>
        <w:pStyle w:val="FootnoteText"/>
        <w:rPr>
          <w:sz w:val="16"/>
          <w:szCs w:val="16"/>
        </w:rPr>
      </w:pPr>
      <w:r w:rsidRPr="00165DA7">
        <w:rPr>
          <w:rStyle w:val="FootnoteReference"/>
          <w:sz w:val="16"/>
          <w:szCs w:val="16"/>
        </w:rPr>
        <w:footnoteRef/>
      </w:r>
      <w:r w:rsidRPr="00165DA7">
        <w:rPr>
          <w:sz w:val="16"/>
          <w:szCs w:val="16"/>
        </w:rPr>
        <w:t xml:space="preserve">   </w:t>
      </w:r>
      <w:r w:rsidR="0034448B" w:rsidRPr="0034448B">
        <w:rPr>
          <w:rFonts w:cstheme="minorHAnsi"/>
          <w:sz w:val="16"/>
          <w:szCs w:val="16"/>
        </w:rPr>
        <w:t>There was a long-standing diocesan pastoral council under the previous bishop, but a</w:t>
      </w:r>
      <w:r w:rsidRPr="0034448B">
        <w:rPr>
          <w:sz w:val="16"/>
          <w:szCs w:val="16"/>
        </w:rPr>
        <w:t xml:space="preserve"> diocesan pastoral council </w:t>
      </w:r>
      <w:r w:rsidR="00723323">
        <w:rPr>
          <w:sz w:val="16"/>
          <w:szCs w:val="16"/>
        </w:rPr>
        <w:t xml:space="preserve">must </w:t>
      </w:r>
      <w:r w:rsidRPr="0034448B">
        <w:rPr>
          <w:sz w:val="16"/>
          <w:szCs w:val="16"/>
        </w:rPr>
        <w:t xml:space="preserve">lapse when </w:t>
      </w:r>
      <w:r w:rsidR="00723323">
        <w:rPr>
          <w:sz w:val="16"/>
          <w:szCs w:val="16"/>
        </w:rPr>
        <w:t>a diocese</w:t>
      </w:r>
      <w:r w:rsidR="0034448B">
        <w:rPr>
          <w:sz w:val="16"/>
          <w:szCs w:val="16"/>
        </w:rPr>
        <w:t xml:space="preserve"> becomes</w:t>
      </w:r>
      <w:r w:rsidRPr="0034448B">
        <w:rPr>
          <w:sz w:val="16"/>
          <w:szCs w:val="16"/>
        </w:rPr>
        <w:t xml:space="preserve"> vacant (Canon 513).</w:t>
      </w:r>
    </w:p>
  </w:footnote>
  <w:footnote w:id="3">
    <w:p w:rsidR="003D6C18" w:rsidRPr="00165DA7" w:rsidRDefault="003D6C18" w:rsidP="003D6C18">
      <w:pPr>
        <w:pStyle w:val="FootnoteText"/>
        <w:rPr>
          <w:sz w:val="16"/>
          <w:szCs w:val="16"/>
        </w:rPr>
      </w:pPr>
      <w:r w:rsidRPr="00165DA7">
        <w:rPr>
          <w:rStyle w:val="FootnoteReference"/>
          <w:sz w:val="16"/>
          <w:szCs w:val="16"/>
        </w:rPr>
        <w:footnoteRef/>
      </w:r>
      <w:r w:rsidRPr="00165DA7">
        <w:rPr>
          <w:sz w:val="16"/>
          <w:szCs w:val="16"/>
        </w:rPr>
        <w:t xml:space="preserve">   </w:t>
      </w:r>
      <w:hyperlink r:id="rId1" w:history="1">
        <w:r w:rsidRPr="00165DA7">
          <w:rPr>
            <w:rStyle w:val="Hyperlink"/>
            <w:sz w:val="16"/>
            <w:szCs w:val="16"/>
          </w:rPr>
          <w:t>https://adelaide.catholic.org.au/our-people/vicar-general/presentations/discerning-the-path/news-articles?article=21653</w:t>
        </w:r>
      </w:hyperlink>
      <w:r w:rsidRPr="00165DA7">
        <w:rPr>
          <w:sz w:val="16"/>
          <w:szCs w:val="16"/>
        </w:rPr>
        <w:t xml:space="preserve"> </w:t>
      </w:r>
    </w:p>
  </w:footnote>
  <w:footnote w:id="4">
    <w:p w:rsidR="00165DA7" w:rsidRDefault="00165DA7">
      <w:pPr>
        <w:pStyle w:val="FootnoteText"/>
      </w:pPr>
      <w:r w:rsidRPr="00165DA7">
        <w:rPr>
          <w:rStyle w:val="FootnoteReference"/>
          <w:sz w:val="16"/>
          <w:szCs w:val="16"/>
        </w:rPr>
        <w:footnoteRef/>
      </w:r>
      <w:r w:rsidRPr="00165DA7">
        <w:rPr>
          <w:sz w:val="16"/>
          <w:szCs w:val="16"/>
        </w:rPr>
        <w:t xml:space="preserve">   </w:t>
      </w:r>
      <w:hyperlink r:id="rId2" w:history="1">
        <w:r w:rsidRPr="00165DA7">
          <w:rPr>
            <w:rStyle w:val="Hyperlink"/>
            <w:sz w:val="16"/>
            <w:szCs w:val="16"/>
          </w:rPr>
          <w:t>https://adelaide.catholic.org.au/news-and-events/plenary-council-2020-1/plenary-gatherings?article=40241</w:t>
        </w:r>
      </w:hyperlink>
      <w:r>
        <w:t xml:space="preserve"> </w:t>
      </w:r>
    </w:p>
  </w:footnote>
  <w:footnote w:id="5">
    <w:p w:rsidR="00552F44" w:rsidRPr="00552F44" w:rsidRDefault="00552F44">
      <w:pPr>
        <w:pStyle w:val="FootnoteText"/>
        <w:rPr>
          <w:sz w:val="16"/>
          <w:szCs w:val="16"/>
        </w:rPr>
      </w:pPr>
      <w:r w:rsidRPr="00552F44">
        <w:rPr>
          <w:rStyle w:val="FootnoteReference"/>
          <w:sz w:val="16"/>
          <w:szCs w:val="16"/>
        </w:rPr>
        <w:footnoteRef/>
      </w:r>
      <w:r w:rsidRPr="00552F44">
        <w:rPr>
          <w:sz w:val="16"/>
          <w:szCs w:val="16"/>
        </w:rPr>
        <w:t xml:space="preserve">   </w:t>
      </w:r>
      <w:hyperlink r:id="rId3" w:history="1">
        <w:r w:rsidRPr="00552F44">
          <w:rPr>
            <w:rStyle w:val="Hyperlink"/>
            <w:sz w:val="16"/>
            <w:szCs w:val="16"/>
          </w:rPr>
          <w:t xml:space="preserve">Ecology council to focus on </w:t>
        </w:r>
        <w:proofErr w:type="spellStart"/>
        <w:r w:rsidRPr="00552F44">
          <w:rPr>
            <w:rStyle w:val="Hyperlink"/>
            <w:sz w:val="16"/>
            <w:szCs w:val="16"/>
          </w:rPr>
          <w:t>Laudato</w:t>
        </w:r>
        <w:proofErr w:type="spellEnd"/>
        <w:r w:rsidRPr="00552F44">
          <w:rPr>
            <w:rStyle w:val="Hyperlink"/>
            <w:sz w:val="16"/>
            <w:szCs w:val="16"/>
          </w:rPr>
          <w:t xml:space="preserve"> Si’ (thesoutherncross.org.au)</w:t>
        </w:r>
      </w:hyperlink>
    </w:p>
  </w:footnote>
  <w:footnote w:id="6">
    <w:p w:rsidR="003B3F8B" w:rsidRDefault="003B3F8B">
      <w:pPr>
        <w:pStyle w:val="FootnoteText"/>
      </w:pPr>
      <w:r>
        <w:rPr>
          <w:rStyle w:val="FootnoteReference"/>
        </w:rPr>
        <w:footnoteRef/>
      </w:r>
      <w:r>
        <w:t xml:space="preserve">  </w:t>
      </w:r>
      <w:r w:rsidRPr="003B3F8B">
        <w:rPr>
          <w:sz w:val="16"/>
          <w:szCs w:val="16"/>
        </w:rPr>
        <w:t>Th</w:t>
      </w:r>
      <w:r>
        <w:rPr>
          <w:sz w:val="16"/>
          <w:szCs w:val="16"/>
        </w:rPr>
        <w:t xml:space="preserve">e original plan </w:t>
      </w:r>
      <w:r w:rsidR="00723323">
        <w:rPr>
          <w:sz w:val="16"/>
          <w:szCs w:val="16"/>
        </w:rPr>
        <w:t>will not</w:t>
      </w:r>
      <w:r>
        <w:rPr>
          <w:sz w:val="16"/>
          <w:szCs w:val="16"/>
        </w:rPr>
        <w:t xml:space="preserve"> pro</w:t>
      </w:r>
      <w:r w:rsidR="00723323">
        <w:rPr>
          <w:sz w:val="16"/>
          <w:szCs w:val="16"/>
        </w:rPr>
        <w:t>c</w:t>
      </w:r>
      <w:r>
        <w:rPr>
          <w:sz w:val="16"/>
          <w:szCs w:val="16"/>
        </w:rPr>
        <w:t>eed as th</w:t>
      </w:r>
      <w:r w:rsidRPr="003B3F8B">
        <w:rPr>
          <w:sz w:val="16"/>
          <w:szCs w:val="16"/>
        </w:rPr>
        <w:t>e ACBC decided at its November 2020 meeting to move to a ‘multi-modal gathering</w:t>
      </w:r>
      <w:r>
        <w:rPr>
          <w:sz w:val="16"/>
          <w:szCs w:val="16"/>
        </w:rPr>
        <w:t xml:space="preserve">’. </w:t>
      </w:r>
      <w:proofErr w:type="spellStart"/>
      <w:r>
        <w:rPr>
          <w:sz w:val="16"/>
          <w:szCs w:val="16"/>
        </w:rPr>
        <w:t>Cf</w:t>
      </w:r>
      <w:proofErr w:type="spellEnd"/>
      <w:r w:rsidRPr="003B3F8B">
        <w:rPr>
          <w:sz w:val="16"/>
          <w:szCs w:val="16"/>
        </w:rPr>
        <w:t xml:space="preserve"> </w:t>
      </w:r>
      <w:hyperlink r:id="rId4" w:history="1">
        <w:r w:rsidRPr="003B3F8B">
          <w:rPr>
            <w:rStyle w:val="Hyperlink"/>
            <w:sz w:val="16"/>
            <w:szCs w:val="16"/>
          </w:rPr>
          <w:t>Plenary Council assembly mixes in-person, online format - ACBC Media Blog (catholic.org.au)</w:t>
        </w:r>
      </w:hyperlink>
      <w:r>
        <w:t xml:space="preserve">   </w:t>
      </w:r>
    </w:p>
  </w:footnote>
  <w:footnote w:id="7">
    <w:p w:rsidR="00197EA2" w:rsidRPr="00197EA2" w:rsidRDefault="00197EA2">
      <w:pPr>
        <w:pStyle w:val="FootnoteText"/>
        <w:rPr>
          <w:sz w:val="16"/>
          <w:szCs w:val="16"/>
        </w:rPr>
      </w:pPr>
      <w:r w:rsidRPr="00197EA2">
        <w:rPr>
          <w:rStyle w:val="FootnoteReference"/>
          <w:sz w:val="16"/>
          <w:szCs w:val="16"/>
        </w:rPr>
        <w:footnoteRef/>
      </w:r>
      <w:r w:rsidRPr="00197EA2">
        <w:rPr>
          <w:sz w:val="16"/>
          <w:szCs w:val="16"/>
        </w:rPr>
        <w:t xml:space="preserve">   </w:t>
      </w:r>
      <w:hyperlink r:id="rId5" w:history="1">
        <w:r w:rsidRPr="00197EA2">
          <w:rPr>
            <w:rStyle w:val="Hyperlink"/>
            <w:sz w:val="16"/>
            <w:szCs w:val="16"/>
          </w:rPr>
          <w:t>https://adelaide.catholic.org.au/__files/f/38839/Annual%20Report%202019_Spreads.pdf</w:t>
        </w:r>
      </w:hyperlink>
      <w:r w:rsidRPr="00197EA2">
        <w:rPr>
          <w:sz w:val="16"/>
          <w:szCs w:val="16"/>
        </w:rPr>
        <w:t xml:space="preserve"> </w:t>
      </w:r>
    </w:p>
  </w:footnote>
  <w:footnote w:id="8">
    <w:p w:rsidR="00DC0951" w:rsidRPr="00197EA2" w:rsidRDefault="00DC0951">
      <w:pPr>
        <w:pStyle w:val="FootnoteText"/>
        <w:rPr>
          <w:sz w:val="16"/>
          <w:szCs w:val="16"/>
        </w:rPr>
      </w:pPr>
      <w:r w:rsidRPr="00197EA2">
        <w:rPr>
          <w:rStyle w:val="FootnoteReference"/>
          <w:sz w:val="16"/>
          <w:szCs w:val="16"/>
        </w:rPr>
        <w:footnoteRef/>
      </w:r>
      <w:r w:rsidRPr="00197EA2">
        <w:rPr>
          <w:sz w:val="16"/>
          <w:szCs w:val="16"/>
        </w:rPr>
        <w:t xml:space="preserve">   Royal Commission into Institutional Responses to Child Sexual Abuse, </w:t>
      </w:r>
      <w:r w:rsidRPr="00197EA2">
        <w:rPr>
          <w:i/>
          <w:sz w:val="16"/>
          <w:szCs w:val="16"/>
        </w:rPr>
        <w:t>Analysis of Claims of Child Sexual Abuse Made with Respect to Catholic Church Institutions</w:t>
      </w:r>
      <w:r w:rsidRPr="00197EA2">
        <w:rPr>
          <w:sz w:val="16"/>
          <w:szCs w:val="16"/>
        </w:rPr>
        <w:t>, June 2017</w:t>
      </w:r>
      <w:r w:rsidR="008A1E43" w:rsidRPr="00197EA2">
        <w:rPr>
          <w:sz w:val="16"/>
          <w:szCs w:val="16"/>
        </w:rPr>
        <w:t xml:space="preserve">. </w:t>
      </w:r>
      <w:r w:rsidRPr="00197EA2">
        <w:rPr>
          <w:sz w:val="16"/>
          <w:szCs w:val="16"/>
        </w:rPr>
        <w:t xml:space="preserve"> </w:t>
      </w:r>
      <w:hyperlink r:id="rId6" w:history="1">
        <w:r w:rsidRPr="00197EA2">
          <w:rPr>
            <w:rStyle w:val="Hyperlink"/>
            <w:sz w:val="16"/>
            <w:szCs w:val="16"/>
          </w:rPr>
          <w:t>https://www.childabuseroyalcommission.gov.au/sites/default/files/CARC.0050.025.0001.pdf</w:t>
        </w:r>
      </w:hyperlink>
    </w:p>
  </w:footnote>
  <w:footnote w:id="9">
    <w:p w:rsidR="00904DF4" w:rsidRPr="00197EA2" w:rsidRDefault="00904DF4">
      <w:pPr>
        <w:pStyle w:val="FootnoteText"/>
        <w:rPr>
          <w:sz w:val="16"/>
          <w:szCs w:val="16"/>
        </w:rPr>
      </w:pPr>
      <w:r w:rsidRPr="00197EA2">
        <w:rPr>
          <w:rStyle w:val="FootnoteReference"/>
          <w:sz w:val="16"/>
          <w:szCs w:val="16"/>
        </w:rPr>
        <w:footnoteRef/>
      </w:r>
      <w:r w:rsidRPr="00197EA2">
        <w:rPr>
          <w:sz w:val="16"/>
          <w:szCs w:val="16"/>
        </w:rPr>
        <w:t xml:space="preserve">   </w:t>
      </w:r>
      <w:hyperlink r:id="rId7" w:history="1">
        <w:r w:rsidR="002A65A4" w:rsidRPr="00CE5A3C">
          <w:rPr>
            <w:rStyle w:val="Hyperlink"/>
            <w:sz w:val="16"/>
            <w:szCs w:val="16"/>
          </w:rPr>
          <w:t>https://www.nationalredress.gov.au/institutions/search?search_api_views_fulltext=catholic+archdiocese+of+adelaide</w:t>
        </w:r>
      </w:hyperlink>
    </w:p>
  </w:footnote>
  <w:footnote w:id="10">
    <w:p w:rsidR="006458E2" w:rsidRDefault="006458E2" w:rsidP="006458E2">
      <w:pPr>
        <w:pStyle w:val="FootnoteText"/>
      </w:pPr>
      <w:r w:rsidRPr="00197EA2">
        <w:rPr>
          <w:rStyle w:val="FootnoteReference"/>
          <w:sz w:val="16"/>
          <w:szCs w:val="16"/>
        </w:rPr>
        <w:footnoteRef/>
      </w:r>
      <w:r w:rsidRPr="00197EA2">
        <w:rPr>
          <w:sz w:val="16"/>
          <w:szCs w:val="16"/>
        </w:rPr>
        <w:t xml:space="preserve">   SA Parliament, </w:t>
      </w:r>
      <w:hyperlink r:id="rId8" w:history="1">
        <w:r w:rsidRPr="00197EA2">
          <w:rPr>
            <w:rStyle w:val="Hyperlink"/>
            <w:sz w:val="16"/>
            <w:szCs w:val="16"/>
          </w:rPr>
          <w:t>https://www.parliament.sa.gov.au/Legislative-Council/Index-to-Bills-and-Acts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C4E"/>
    <w:multiLevelType w:val="multilevel"/>
    <w:tmpl w:val="35A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160B5"/>
    <w:multiLevelType w:val="hybridMultilevel"/>
    <w:tmpl w:val="24229C1C"/>
    <w:lvl w:ilvl="0" w:tplc="ED1CF8AA">
      <w:numFmt w:val="bullet"/>
      <w:lvlText w:val="-"/>
      <w:lvlJc w:val="left"/>
      <w:pPr>
        <w:ind w:left="390" w:hanging="360"/>
      </w:pPr>
      <w:rPr>
        <w:rFonts w:ascii="Calibri" w:eastAsiaTheme="minorHAns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7FF"/>
    <w:rsid w:val="00005C6E"/>
    <w:rsid w:val="0001387C"/>
    <w:rsid w:val="000305FF"/>
    <w:rsid w:val="000357D9"/>
    <w:rsid w:val="000552FE"/>
    <w:rsid w:val="00056EF9"/>
    <w:rsid w:val="000606C3"/>
    <w:rsid w:val="00061DA8"/>
    <w:rsid w:val="000650F4"/>
    <w:rsid w:val="0006789D"/>
    <w:rsid w:val="0007106E"/>
    <w:rsid w:val="00075A74"/>
    <w:rsid w:val="00085BF1"/>
    <w:rsid w:val="0008707B"/>
    <w:rsid w:val="000901D9"/>
    <w:rsid w:val="000A1A18"/>
    <w:rsid w:val="000A3556"/>
    <w:rsid w:val="000A650C"/>
    <w:rsid w:val="000A65A6"/>
    <w:rsid w:val="000C13B7"/>
    <w:rsid w:val="000C2682"/>
    <w:rsid w:val="000C3E31"/>
    <w:rsid w:val="000C4821"/>
    <w:rsid w:val="000C61A6"/>
    <w:rsid w:val="000E47B5"/>
    <w:rsid w:val="000F194E"/>
    <w:rsid w:val="00101821"/>
    <w:rsid w:val="0012470B"/>
    <w:rsid w:val="00127477"/>
    <w:rsid w:val="001316F9"/>
    <w:rsid w:val="00132869"/>
    <w:rsid w:val="00137BF6"/>
    <w:rsid w:val="001400E7"/>
    <w:rsid w:val="00153F30"/>
    <w:rsid w:val="00155E78"/>
    <w:rsid w:val="00156A4C"/>
    <w:rsid w:val="00156EE2"/>
    <w:rsid w:val="00160678"/>
    <w:rsid w:val="00165DA7"/>
    <w:rsid w:val="00167F61"/>
    <w:rsid w:val="00172AD7"/>
    <w:rsid w:val="00190D4D"/>
    <w:rsid w:val="00197EA2"/>
    <w:rsid w:val="001A0A2B"/>
    <w:rsid w:val="001A6A10"/>
    <w:rsid w:val="001B045A"/>
    <w:rsid w:val="001C5DD5"/>
    <w:rsid w:val="001F75A0"/>
    <w:rsid w:val="002003F6"/>
    <w:rsid w:val="0020051B"/>
    <w:rsid w:val="00205DF0"/>
    <w:rsid w:val="0021618A"/>
    <w:rsid w:val="00220B9A"/>
    <w:rsid w:val="00244B0F"/>
    <w:rsid w:val="002506CA"/>
    <w:rsid w:val="00250BD4"/>
    <w:rsid w:val="002523CA"/>
    <w:rsid w:val="00263669"/>
    <w:rsid w:val="00267135"/>
    <w:rsid w:val="002930D0"/>
    <w:rsid w:val="0029744B"/>
    <w:rsid w:val="002A0A3C"/>
    <w:rsid w:val="002A2722"/>
    <w:rsid w:val="002A5030"/>
    <w:rsid w:val="002A65A4"/>
    <w:rsid w:val="002B3628"/>
    <w:rsid w:val="002D2F00"/>
    <w:rsid w:val="002D383F"/>
    <w:rsid w:val="002E6DBA"/>
    <w:rsid w:val="002F6B91"/>
    <w:rsid w:val="00304614"/>
    <w:rsid w:val="003069C7"/>
    <w:rsid w:val="003126DA"/>
    <w:rsid w:val="00325356"/>
    <w:rsid w:val="00327507"/>
    <w:rsid w:val="00330753"/>
    <w:rsid w:val="0034448B"/>
    <w:rsid w:val="00346448"/>
    <w:rsid w:val="00352557"/>
    <w:rsid w:val="0035403E"/>
    <w:rsid w:val="00354BCA"/>
    <w:rsid w:val="00357ADA"/>
    <w:rsid w:val="00362D0B"/>
    <w:rsid w:val="0037423C"/>
    <w:rsid w:val="00375BDA"/>
    <w:rsid w:val="003B1230"/>
    <w:rsid w:val="003B3F8B"/>
    <w:rsid w:val="003B70A0"/>
    <w:rsid w:val="003C2025"/>
    <w:rsid w:val="003C35D4"/>
    <w:rsid w:val="003D696F"/>
    <w:rsid w:val="003D6C18"/>
    <w:rsid w:val="003E5B4E"/>
    <w:rsid w:val="003F444E"/>
    <w:rsid w:val="003F6C46"/>
    <w:rsid w:val="003F7FE0"/>
    <w:rsid w:val="00405912"/>
    <w:rsid w:val="00440B27"/>
    <w:rsid w:val="00440F2F"/>
    <w:rsid w:val="004475B0"/>
    <w:rsid w:val="00451DDA"/>
    <w:rsid w:val="00467FE9"/>
    <w:rsid w:val="004735CD"/>
    <w:rsid w:val="00480197"/>
    <w:rsid w:val="004A08D0"/>
    <w:rsid w:val="004D4529"/>
    <w:rsid w:val="004D64A0"/>
    <w:rsid w:val="004E0F0D"/>
    <w:rsid w:val="004E2DA6"/>
    <w:rsid w:val="00503561"/>
    <w:rsid w:val="00520EE5"/>
    <w:rsid w:val="00526FFA"/>
    <w:rsid w:val="005435DF"/>
    <w:rsid w:val="005503B0"/>
    <w:rsid w:val="00552F44"/>
    <w:rsid w:val="00554BE8"/>
    <w:rsid w:val="00565B4B"/>
    <w:rsid w:val="00566A86"/>
    <w:rsid w:val="00584511"/>
    <w:rsid w:val="005911C9"/>
    <w:rsid w:val="005A4201"/>
    <w:rsid w:val="005A7EAA"/>
    <w:rsid w:val="005B35A7"/>
    <w:rsid w:val="005E0CBB"/>
    <w:rsid w:val="005E19DE"/>
    <w:rsid w:val="005F0F00"/>
    <w:rsid w:val="005F5CA8"/>
    <w:rsid w:val="00603267"/>
    <w:rsid w:val="00606151"/>
    <w:rsid w:val="0061015A"/>
    <w:rsid w:val="00614F12"/>
    <w:rsid w:val="00616122"/>
    <w:rsid w:val="00617CE0"/>
    <w:rsid w:val="0062198D"/>
    <w:rsid w:val="00630DC7"/>
    <w:rsid w:val="006458E2"/>
    <w:rsid w:val="00650270"/>
    <w:rsid w:val="00650AD2"/>
    <w:rsid w:val="0065599E"/>
    <w:rsid w:val="00657C4D"/>
    <w:rsid w:val="00662490"/>
    <w:rsid w:val="006718AB"/>
    <w:rsid w:val="00680733"/>
    <w:rsid w:val="00684909"/>
    <w:rsid w:val="00693ACB"/>
    <w:rsid w:val="00695812"/>
    <w:rsid w:val="006A3CB9"/>
    <w:rsid w:val="006A5D88"/>
    <w:rsid w:val="006A732D"/>
    <w:rsid w:val="006B1DBB"/>
    <w:rsid w:val="006B6165"/>
    <w:rsid w:val="006C7C70"/>
    <w:rsid w:val="006D0336"/>
    <w:rsid w:val="006D4F54"/>
    <w:rsid w:val="006E0A8D"/>
    <w:rsid w:val="006E0C44"/>
    <w:rsid w:val="006E1457"/>
    <w:rsid w:val="006E3ABA"/>
    <w:rsid w:val="006F03C4"/>
    <w:rsid w:val="006F5CA6"/>
    <w:rsid w:val="006F6848"/>
    <w:rsid w:val="006F6FC1"/>
    <w:rsid w:val="006F709D"/>
    <w:rsid w:val="007007F8"/>
    <w:rsid w:val="00716599"/>
    <w:rsid w:val="007220A9"/>
    <w:rsid w:val="00723323"/>
    <w:rsid w:val="00737CB7"/>
    <w:rsid w:val="007436B9"/>
    <w:rsid w:val="00753E19"/>
    <w:rsid w:val="00757281"/>
    <w:rsid w:val="007743EA"/>
    <w:rsid w:val="00775581"/>
    <w:rsid w:val="00775DAC"/>
    <w:rsid w:val="007862FB"/>
    <w:rsid w:val="00796371"/>
    <w:rsid w:val="007B3956"/>
    <w:rsid w:val="007C0B2E"/>
    <w:rsid w:val="007C5EBA"/>
    <w:rsid w:val="007E368E"/>
    <w:rsid w:val="007F5365"/>
    <w:rsid w:val="00810783"/>
    <w:rsid w:val="008232E8"/>
    <w:rsid w:val="00826D8A"/>
    <w:rsid w:val="00836174"/>
    <w:rsid w:val="00837885"/>
    <w:rsid w:val="00844121"/>
    <w:rsid w:val="008556A7"/>
    <w:rsid w:val="00866F6D"/>
    <w:rsid w:val="00881D6D"/>
    <w:rsid w:val="00885C63"/>
    <w:rsid w:val="008A1E43"/>
    <w:rsid w:val="008A49D9"/>
    <w:rsid w:val="008B2629"/>
    <w:rsid w:val="008C2242"/>
    <w:rsid w:val="008C3E52"/>
    <w:rsid w:val="008D09CD"/>
    <w:rsid w:val="008D1108"/>
    <w:rsid w:val="008D424A"/>
    <w:rsid w:val="008D4DF7"/>
    <w:rsid w:val="008D6FAA"/>
    <w:rsid w:val="008E7B20"/>
    <w:rsid w:val="008F3186"/>
    <w:rsid w:val="00903422"/>
    <w:rsid w:val="009049EB"/>
    <w:rsid w:val="00904DF4"/>
    <w:rsid w:val="0091158D"/>
    <w:rsid w:val="0092783C"/>
    <w:rsid w:val="0093037A"/>
    <w:rsid w:val="00932D97"/>
    <w:rsid w:val="00936563"/>
    <w:rsid w:val="00951C10"/>
    <w:rsid w:val="00954662"/>
    <w:rsid w:val="00955C44"/>
    <w:rsid w:val="00956751"/>
    <w:rsid w:val="0096265D"/>
    <w:rsid w:val="00973E33"/>
    <w:rsid w:val="0098729C"/>
    <w:rsid w:val="009A162D"/>
    <w:rsid w:val="009A1F37"/>
    <w:rsid w:val="009A343A"/>
    <w:rsid w:val="009B6891"/>
    <w:rsid w:val="009B6DF5"/>
    <w:rsid w:val="009C29BB"/>
    <w:rsid w:val="009D3D69"/>
    <w:rsid w:val="009D6C63"/>
    <w:rsid w:val="009E0030"/>
    <w:rsid w:val="009E7ED4"/>
    <w:rsid w:val="009F219A"/>
    <w:rsid w:val="00A05261"/>
    <w:rsid w:val="00A059E4"/>
    <w:rsid w:val="00A06BA3"/>
    <w:rsid w:val="00A102A3"/>
    <w:rsid w:val="00A21AD5"/>
    <w:rsid w:val="00A4282C"/>
    <w:rsid w:val="00A43E78"/>
    <w:rsid w:val="00A453FC"/>
    <w:rsid w:val="00A467BC"/>
    <w:rsid w:val="00A51D84"/>
    <w:rsid w:val="00A52652"/>
    <w:rsid w:val="00A70E42"/>
    <w:rsid w:val="00A805E3"/>
    <w:rsid w:val="00A9001E"/>
    <w:rsid w:val="00A95AF6"/>
    <w:rsid w:val="00AA151C"/>
    <w:rsid w:val="00AA29B3"/>
    <w:rsid w:val="00AA66EE"/>
    <w:rsid w:val="00AB1A79"/>
    <w:rsid w:val="00AB3BC0"/>
    <w:rsid w:val="00AC13DA"/>
    <w:rsid w:val="00AE110D"/>
    <w:rsid w:val="00AE12DC"/>
    <w:rsid w:val="00AE138C"/>
    <w:rsid w:val="00AE154F"/>
    <w:rsid w:val="00AF1041"/>
    <w:rsid w:val="00AF3EA8"/>
    <w:rsid w:val="00AF5650"/>
    <w:rsid w:val="00AF672B"/>
    <w:rsid w:val="00B00131"/>
    <w:rsid w:val="00B00EFD"/>
    <w:rsid w:val="00B022A8"/>
    <w:rsid w:val="00B1395F"/>
    <w:rsid w:val="00B20AE2"/>
    <w:rsid w:val="00B2554E"/>
    <w:rsid w:val="00B26AF3"/>
    <w:rsid w:val="00B2792D"/>
    <w:rsid w:val="00B502E0"/>
    <w:rsid w:val="00B5465C"/>
    <w:rsid w:val="00B758D7"/>
    <w:rsid w:val="00B85C07"/>
    <w:rsid w:val="00B97C12"/>
    <w:rsid w:val="00BC6450"/>
    <w:rsid w:val="00BC656E"/>
    <w:rsid w:val="00BD07E5"/>
    <w:rsid w:val="00BD0D24"/>
    <w:rsid w:val="00BD7E5A"/>
    <w:rsid w:val="00BE6F51"/>
    <w:rsid w:val="00BE778B"/>
    <w:rsid w:val="00BE7CFE"/>
    <w:rsid w:val="00BF2B3A"/>
    <w:rsid w:val="00BF76CE"/>
    <w:rsid w:val="00BF79FE"/>
    <w:rsid w:val="00C0125D"/>
    <w:rsid w:val="00C0752D"/>
    <w:rsid w:val="00C1532B"/>
    <w:rsid w:val="00C23F8D"/>
    <w:rsid w:val="00C34093"/>
    <w:rsid w:val="00C35ADC"/>
    <w:rsid w:val="00C36F07"/>
    <w:rsid w:val="00C415B8"/>
    <w:rsid w:val="00C44985"/>
    <w:rsid w:val="00C45217"/>
    <w:rsid w:val="00C47927"/>
    <w:rsid w:val="00C53984"/>
    <w:rsid w:val="00C54E71"/>
    <w:rsid w:val="00C55629"/>
    <w:rsid w:val="00C57022"/>
    <w:rsid w:val="00C6346E"/>
    <w:rsid w:val="00C77E60"/>
    <w:rsid w:val="00C801B4"/>
    <w:rsid w:val="00C952D9"/>
    <w:rsid w:val="00CA6790"/>
    <w:rsid w:val="00CB11D7"/>
    <w:rsid w:val="00CB1DF7"/>
    <w:rsid w:val="00CB6636"/>
    <w:rsid w:val="00CC3A77"/>
    <w:rsid w:val="00CD253A"/>
    <w:rsid w:val="00CD2CB6"/>
    <w:rsid w:val="00CD2CD2"/>
    <w:rsid w:val="00CE05EC"/>
    <w:rsid w:val="00CE1138"/>
    <w:rsid w:val="00CE48F6"/>
    <w:rsid w:val="00CF4F31"/>
    <w:rsid w:val="00CF6A70"/>
    <w:rsid w:val="00D016B5"/>
    <w:rsid w:val="00D022DE"/>
    <w:rsid w:val="00D151B2"/>
    <w:rsid w:val="00D3244A"/>
    <w:rsid w:val="00D41D81"/>
    <w:rsid w:val="00D426F8"/>
    <w:rsid w:val="00D452D9"/>
    <w:rsid w:val="00D627CD"/>
    <w:rsid w:val="00D62991"/>
    <w:rsid w:val="00DA45FD"/>
    <w:rsid w:val="00DA470E"/>
    <w:rsid w:val="00DB28B7"/>
    <w:rsid w:val="00DB524A"/>
    <w:rsid w:val="00DC0951"/>
    <w:rsid w:val="00DC527C"/>
    <w:rsid w:val="00DD235F"/>
    <w:rsid w:val="00DE3784"/>
    <w:rsid w:val="00DE741E"/>
    <w:rsid w:val="00E02D3F"/>
    <w:rsid w:val="00E31A1B"/>
    <w:rsid w:val="00E35388"/>
    <w:rsid w:val="00E370F1"/>
    <w:rsid w:val="00E446E1"/>
    <w:rsid w:val="00E54C0B"/>
    <w:rsid w:val="00E6488C"/>
    <w:rsid w:val="00E71ECC"/>
    <w:rsid w:val="00E817FF"/>
    <w:rsid w:val="00E91FD0"/>
    <w:rsid w:val="00E92E89"/>
    <w:rsid w:val="00E92FDF"/>
    <w:rsid w:val="00E9593B"/>
    <w:rsid w:val="00EC4875"/>
    <w:rsid w:val="00EC5AC7"/>
    <w:rsid w:val="00EF41DA"/>
    <w:rsid w:val="00F079AB"/>
    <w:rsid w:val="00F11129"/>
    <w:rsid w:val="00F31092"/>
    <w:rsid w:val="00F455A1"/>
    <w:rsid w:val="00F568A0"/>
    <w:rsid w:val="00F73129"/>
    <w:rsid w:val="00F7584B"/>
    <w:rsid w:val="00F81A89"/>
    <w:rsid w:val="00F81B21"/>
    <w:rsid w:val="00F90745"/>
    <w:rsid w:val="00FA3714"/>
    <w:rsid w:val="00FA786D"/>
    <w:rsid w:val="00FB3CE6"/>
    <w:rsid w:val="00FC0974"/>
    <w:rsid w:val="00FC4F6B"/>
    <w:rsid w:val="00FD1CD8"/>
    <w:rsid w:val="00FD6A69"/>
    <w:rsid w:val="00FD7278"/>
    <w:rsid w:val="00FD7716"/>
    <w:rsid w:val="00FE5846"/>
    <w:rsid w:val="00FF18D5"/>
    <w:rsid w:val="00FF72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FD"/>
  </w:style>
  <w:style w:type="paragraph" w:styleId="Heading1">
    <w:name w:val="heading 1"/>
    <w:basedOn w:val="Normal"/>
    <w:link w:val="Heading1Char"/>
    <w:uiPriority w:val="9"/>
    <w:qFormat/>
    <w:rsid w:val="00A05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617C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89"/>
    <w:rPr>
      <w:color w:val="0000FF"/>
      <w:u w:val="single"/>
    </w:rPr>
  </w:style>
  <w:style w:type="paragraph" w:styleId="NormalWeb">
    <w:name w:val="Normal (Web)"/>
    <w:basedOn w:val="Normal"/>
    <w:uiPriority w:val="99"/>
    <w:unhideWhenUsed/>
    <w:rsid w:val="003B12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0A65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50C"/>
    <w:rPr>
      <w:sz w:val="20"/>
      <w:szCs w:val="20"/>
    </w:rPr>
  </w:style>
  <w:style w:type="character" w:styleId="FootnoteReference">
    <w:name w:val="footnote reference"/>
    <w:basedOn w:val="DefaultParagraphFont"/>
    <w:uiPriority w:val="99"/>
    <w:semiHidden/>
    <w:unhideWhenUsed/>
    <w:rsid w:val="000A650C"/>
    <w:rPr>
      <w:vertAlign w:val="superscript"/>
    </w:rPr>
  </w:style>
  <w:style w:type="character" w:styleId="FollowedHyperlink">
    <w:name w:val="FollowedHyperlink"/>
    <w:basedOn w:val="DefaultParagraphFont"/>
    <w:uiPriority w:val="99"/>
    <w:semiHidden/>
    <w:unhideWhenUsed/>
    <w:rsid w:val="009049EB"/>
    <w:rPr>
      <w:color w:val="800080" w:themeColor="followedHyperlink"/>
      <w:u w:val="single"/>
    </w:rPr>
  </w:style>
  <w:style w:type="table" w:styleId="TableGrid">
    <w:name w:val="Table Grid"/>
    <w:basedOn w:val="TableNormal"/>
    <w:uiPriority w:val="59"/>
    <w:rsid w:val="002D2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F00"/>
    <w:pPr>
      <w:ind w:left="720"/>
      <w:contextualSpacing/>
    </w:pPr>
  </w:style>
  <w:style w:type="character" w:customStyle="1" w:styleId="Heading1Char">
    <w:name w:val="Heading 1 Char"/>
    <w:basedOn w:val="DefaultParagraphFont"/>
    <w:link w:val="Heading1"/>
    <w:uiPriority w:val="9"/>
    <w:rsid w:val="00A059E4"/>
    <w:rPr>
      <w:rFonts w:ascii="Times New Roman" w:eastAsia="Times New Roman" w:hAnsi="Times New Roman" w:cs="Times New Roman"/>
      <w:b/>
      <w:bCs/>
      <w:kern w:val="36"/>
      <w:sz w:val="48"/>
      <w:szCs w:val="48"/>
      <w:lang w:eastAsia="en-AU"/>
    </w:rPr>
  </w:style>
  <w:style w:type="character" w:customStyle="1" w:styleId="justified">
    <w:name w:val="justified"/>
    <w:basedOn w:val="DefaultParagraphFont"/>
    <w:rsid w:val="00AF1041"/>
  </w:style>
  <w:style w:type="paragraph" w:styleId="Header">
    <w:name w:val="header"/>
    <w:basedOn w:val="Normal"/>
    <w:link w:val="HeaderChar"/>
    <w:uiPriority w:val="99"/>
    <w:semiHidden/>
    <w:unhideWhenUsed/>
    <w:rsid w:val="003E5B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5B4E"/>
  </w:style>
  <w:style w:type="paragraph" w:styleId="Footer">
    <w:name w:val="footer"/>
    <w:basedOn w:val="Normal"/>
    <w:link w:val="FooterChar"/>
    <w:uiPriority w:val="99"/>
    <w:unhideWhenUsed/>
    <w:rsid w:val="003E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B4E"/>
  </w:style>
  <w:style w:type="character" w:customStyle="1" w:styleId="Heading2Char">
    <w:name w:val="Heading 2 Char"/>
    <w:basedOn w:val="DefaultParagraphFont"/>
    <w:link w:val="Heading2"/>
    <w:uiPriority w:val="9"/>
    <w:rsid w:val="00617CE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17CE0"/>
    <w:rPr>
      <w:i/>
      <w:iCs/>
    </w:rPr>
  </w:style>
</w:styles>
</file>

<file path=word/webSettings.xml><?xml version="1.0" encoding="utf-8"?>
<w:webSettings xmlns:r="http://schemas.openxmlformats.org/officeDocument/2006/relationships" xmlns:w="http://schemas.openxmlformats.org/wordprocessingml/2006/main">
  <w:divs>
    <w:div w:id="105272169">
      <w:bodyDiv w:val="1"/>
      <w:marLeft w:val="0"/>
      <w:marRight w:val="0"/>
      <w:marTop w:val="0"/>
      <w:marBottom w:val="0"/>
      <w:divBdr>
        <w:top w:val="none" w:sz="0" w:space="0" w:color="auto"/>
        <w:left w:val="none" w:sz="0" w:space="0" w:color="auto"/>
        <w:bottom w:val="none" w:sz="0" w:space="0" w:color="auto"/>
        <w:right w:val="none" w:sz="0" w:space="0" w:color="auto"/>
      </w:divBdr>
    </w:div>
    <w:div w:id="287901587">
      <w:bodyDiv w:val="1"/>
      <w:marLeft w:val="0"/>
      <w:marRight w:val="0"/>
      <w:marTop w:val="0"/>
      <w:marBottom w:val="0"/>
      <w:divBdr>
        <w:top w:val="none" w:sz="0" w:space="0" w:color="auto"/>
        <w:left w:val="none" w:sz="0" w:space="0" w:color="auto"/>
        <w:bottom w:val="none" w:sz="0" w:space="0" w:color="auto"/>
        <w:right w:val="none" w:sz="0" w:space="0" w:color="auto"/>
      </w:divBdr>
    </w:div>
    <w:div w:id="372459294">
      <w:bodyDiv w:val="1"/>
      <w:marLeft w:val="0"/>
      <w:marRight w:val="0"/>
      <w:marTop w:val="0"/>
      <w:marBottom w:val="0"/>
      <w:divBdr>
        <w:top w:val="none" w:sz="0" w:space="0" w:color="auto"/>
        <w:left w:val="none" w:sz="0" w:space="0" w:color="auto"/>
        <w:bottom w:val="none" w:sz="0" w:space="0" w:color="auto"/>
        <w:right w:val="none" w:sz="0" w:space="0" w:color="auto"/>
      </w:divBdr>
    </w:div>
    <w:div w:id="406149065">
      <w:bodyDiv w:val="1"/>
      <w:marLeft w:val="0"/>
      <w:marRight w:val="0"/>
      <w:marTop w:val="0"/>
      <w:marBottom w:val="0"/>
      <w:divBdr>
        <w:top w:val="none" w:sz="0" w:space="0" w:color="auto"/>
        <w:left w:val="none" w:sz="0" w:space="0" w:color="auto"/>
        <w:bottom w:val="none" w:sz="0" w:space="0" w:color="auto"/>
        <w:right w:val="none" w:sz="0" w:space="0" w:color="auto"/>
      </w:divBdr>
    </w:div>
    <w:div w:id="730232347">
      <w:bodyDiv w:val="1"/>
      <w:marLeft w:val="0"/>
      <w:marRight w:val="0"/>
      <w:marTop w:val="0"/>
      <w:marBottom w:val="0"/>
      <w:divBdr>
        <w:top w:val="none" w:sz="0" w:space="0" w:color="auto"/>
        <w:left w:val="none" w:sz="0" w:space="0" w:color="auto"/>
        <w:bottom w:val="none" w:sz="0" w:space="0" w:color="auto"/>
        <w:right w:val="none" w:sz="0" w:space="0" w:color="auto"/>
      </w:divBdr>
    </w:div>
    <w:div w:id="1106848151">
      <w:bodyDiv w:val="1"/>
      <w:marLeft w:val="0"/>
      <w:marRight w:val="0"/>
      <w:marTop w:val="0"/>
      <w:marBottom w:val="0"/>
      <w:divBdr>
        <w:top w:val="none" w:sz="0" w:space="0" w:color="auto"/>
        <w:left w:val="none" w:sz="0" w:space="0" w:color="auto"/>
        <w:bottom w:val="none" w:sz="0" w:space="0" w:color="auto"/>
        <w:right w:val="none" w:sz="0" w:space="0" w:color="auto"/>
      </w:divBdr>
    </w:div>
    <w:div w:id="1302341657">
      <w:bodyDiv w:val="1"/>
      <w:marLeft w:val="0"/>
      <w:marRight w:val="0"/>
      <w:marTop w:val="0"/>
      <w:marBottom w:val="0"/>
      <w:divBdr>
        <w:top w:val="none" w:sz="0" w:space="0" w:color="auto"/>
        <w:left w:val="none" w:sz="0" w:space="0" w:color="auto"/>
        <w:bottom w:val="none" w:sz="0" w:space="0" w:color="auto"/>
        <w:right w:val="none" w:sz="0" w:space="0" w:color="auto"/>
      </w:divBdr>
      <w:divsChild>
        <w:div w:id="1859194242">
          <w:marLeft w:val="0"/>
          <w:marRight w:val="0"/>
          <w:marTop w:val="0"/>
          <w:marBottom w:val="0"/>
          <w:divBdr>
            <w:top w:val="none" w:sz="0" w:space="0" w:color="auto"/>
            <w:left w:val="none" w:sz="0" w:space="0" w:color="auto"/>
            <w:bottom w:val="none" w:sz="0" w:space="0" w:color="auto"/>
            <w:right w:val="none" w:sz="0" w:space="0" w:color="auto"/>
          </w:divBdr>
          <w:divsChild>
            <w:div w:id="529220585">
              <w:marLeft w:val="300"/>
              <w:marRight w:val="0"/>
              <w:marTop w:val="0"/>
              <w:marBottom w:val="300"/>
              <w:divBdr>
                <w:top w:val="none" w:sz="0" w:space="0" w:color="auto"/>
                <w:left w:val="none" w:sz="0" w:space="0" w:color="auto"/>
                <w:bottom w:val="none" w:sz="0" w:space="0" w:color="auto"/>
                <w:right w:val="none" w:sz="0" w:space="0" w:color="auto"/>
              </w:divBdr>
            </w:div>
            <w:div w:id="15003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laide.catholic.org.au/" TargetMode="External"/><Relationship Id="rId13" Type="http://schemas.openxmlformats.org/officeDocument/2006/relationships/hyperlink" Target="https://www.acnc.gov.au/tools/topic-guides/basic-religious-char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abuseroyalcommission.gov.au/sites/default/files/CARC.0050.025.028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enarycouncil.catholic.org.au/wp-content/uploads/2020/01/Diocesan-Final-Report-Phase-1-Adela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pr.catholic.org.au/wp-content/uploads/2019/09/Adelaide_2016-Diocesan-Profile.pdf" TargetMode="External"/><Relationship Id="rId4" Type="http://schemas.openxmlformats.org/officeDocument/2006/relationships/settings" Target="settings.xml"/><Relationship Id="rId9" Type="http://schemas.openxmlformats.org/officeDocument/2006/relationships/hyperlink" Target="https://adelaide.catholic.org.au/__files/f/38839/Annual%20Report%202019_Spread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sa.gov.au/Legislative-Council/Index-to-Bills-and-Acts" TargetMode="External"/><Relationship Id="rId3" Type="http://schemas.openxmlformats.org/officeDocument/2006/relationships/hyperlink" Target="https://thesoutherncross.org.au/news/2020/02/28/ecology-council-to-focus-on-laudato-si/" TargetMode="External"/><Relationship Id="rId7" Type="http://schemas.openxmlformats.org/officeDocument/2006/relationships/hyperlink" Target="https://www.nationalredress.gov.au/institutions/search?search_api_views_fulltext=catholic+archdiocese+of+adelaide" TargetMode="External"/><Relationship Id="rId2" Type="http://schemas.openxmlformats.org/officeDocument/2006/relationships/hyperlink" Target="https://adelaide.catholic.org.au/news-and-events/plenary-council-2020-1/plenary-gatherings?article=40241" TargetMode="External"/><Relationship Id="rId1" Type="http://schemas.openxmlformats.org/officeDocument/2006/relationships/hyperlink" Target="https://adelaide.catholic.org.au/our-people/vicar-general/presentations/discerning-the-path/news-articles?article=21653" TargetMode="External"/><Relationship Id="rId6" Type="http://schemas.openxmlformats.org/officeDocument/2006/relationships/hyperlink" Target="https://www.childabuseroyalcommission.gov.au/sites/default/files/CARC.0050.025.0001.pdf" TargetMode="External"/><Relationship Id="rId5" Type="http://schemas.openxmlformats.org/officeDocument/2006/relationships/hyperlink" Target="https://adelaide.catholic.org.au/__files/f/38839/Annual%20Report%202019_Spreads.pdf" TargetMode="External"/><Relationship Id="rId4" Type="http://schemas.openxmlformats.org/officeDocument/2006/relationships/hyperlink" Target="https://mediablog.catholic.org.au/plenary-council-assembly-mixes-in-person-online-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CCB4-4F51-446B-950C-D55108ED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cp:lastPrinted>2020-09-25T07:47:00Z</cp:lastPrinted>
  <dcterms:created xsi:type="dcterms:W3CDTF">2020-12-05T05:32:00Z</dcterms:created>
  <dcterms:modified xsi:type="dcterms:W3CDTF">2020-12-06T01:27:00Z</dcterms:modified>
</cp:coreProperties>
</file>